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E9591" w14:textId="309A34F7" w:rsidR="00204BA0" w:rsidRDefault="00204BA0" w:rsidP="00204BA0">
      <w:pPr>
        <w:keepNext/>
        <w:keepLines/>
        <w:ind w:left="10206"/>
        <w:rPr>
          <w:b/>
          <w:bCs/>
        </w:rPr>
      </w:pPr>
      <w:r w:rsidRPr="00190937">
        <w:rPr>
          <w:szCs w:val="28"/>
        </w:rPr>
        <w:t xml:space="preserve">Додаток </w:t>
      </w:r>
      <w:r>
        <w:rPr>
          <w:szCs w:val="28"/>
        </w:rPr>
        <w:t>1</w:t>
      </w:r>
      <w:r w:rsidRPr="00190937">
        <w:rPr>
          <w:szCs w:val="28"/>
        </w:rPr>
        <w:t xml:space="preserve"> до листа Департаменту «Про виконання Обласного плану заходів»</w:t>
      </w:r>
    </w:p>
    <w:p w14:paraId="0749ECBC" w14:textId="77777777" w:rsidR="00204BA0" w:rsidRDefault="00204BA0" w:rsidP="004445CD">
      <w:pPr>
        <w:keepNext/>
        <w:keepLines/>
        <w:jc w:val="center"/>
        <w:rPr>
          <w:b/>
          <w:bCs/>
        </w:rPr>
      </w:pPr>
    </w:p>
    <w:p w14:paraId="1876F5BD" w14:textId="3B4CAB07" w:rsidR="00D77370" w:rsidRDefault="00D77370" w:rsidP="004445CD">
      <w:pPr>
        <w:keepNext/>
        <w:keepLines/>
        <w:jc w:val="center"/>
        <w:rPr>
          <w:b/>
          <w:bCs/>
        </w:rPr>
      </w:pPr>
      <w:r>
        <w:rPr>
          <w:b/>
          <w:bCs/>
        </w:rPr>
        <w:t>ЗВІТ</w:t>
      </w:r>
    </w:p>
    <w:p w14:paraId="4F40CCEC" w14:textId="438A2B83" w:rsidR="00D77370" w:rsidRDefault="00786CED" w:rsidP="004445CD">
      <w:pPr>
        <w:keepNext/>
        <w:keepLines/>
        <w:jc w:val="center"/>
        <w:rPr>
          <w:b/>
          <w:bCs/>
        </w:rPr>
      </w:pPr>
      <w:r>
        <w:rPr>
          <w:b/>
          <w:bCs/>
        </w:rPr>
        <w:t>щодо</w:t>
      </w:r>
      <w:r w:rsidR="00D77370">
        <w:rPr>
          <w:b/>
          <w:bCs/>
        </w:rPr>
        <w:t xml:space="preserve"> виконання обласного плану заходів </w:t>
      </w:r>
      <w:r w:rsidR="00832B52" w:rsidRPr="002F45EF">
        <w:rPr>
          <w:b/>
          <w:bCs/>
        </w:rPr>
        <w:br/>
        <w:t>на 2025</w:t>
      </w:r>
      <w:r w:rsidR="00C428EC">
        <w:rPr>
          <w:b/>
          <w:bCs/>
        </w:rPr>
        <w:t>-</w:t>
      </w:r>
      <w:r w:rsidR="00832B52" w:rsidRPr="002F45EF">
        <w:rPr>
          <w:b/>
          <w:bCs/>
        </w:rPr>
        <w:t xml:space="preserve">2026 роки з реалізації Національної стратегії із створення </w:t>
      </w:r>
      <w:r w:rsidR="00832B52" w:rsidRPr="002F45EF">
        <w:rPr>
          <w:b/>
          <w:bCs/>
        </w:rPr>
        <w:br/>
        <w:t>безбар</w:t>
      </w:r>
      <w:r w:rsidR="00832B52" w:rsidRPr="002F45EF">
        <w:rPr>
          <w:b/>
          <w:bCs/>
          <w:sz w:val="24"/>
          <w:szCs w:val="24"/>
        </w:rPr>
        <w:t>’</w:t>
      </w:r>
      <w:r w:rsidR="00832B52" w:rsidRPr="002F45EF">
        <w:rPr>
          <w:b/>
          <w:bCs/>
        </w:rPr>
        <w:t>єрного простору в Україні на період до 2030 року</w:t>
      </w:r>
      <w:r w:rsidR="00D77370">
        <w:rPr>
          <w:b/>
          <w:bCs/>
        </w:rPr>
        <w:t xml:space="preserve"> </w:t>
      </w:r>
    </w:p>
    <w:p w14:paraId="5D0E70F5" w14:textId="0B8C3607" w:rsidR="00832B52" w:rsidRPr="00D77370" w:rsidRDefault="00D77370" w:rsidP="004445CD">
      <w:pPr>
        <w:keepNext/>
        <w:keepLines/>
        <w:jc w:val="center"/>
        <w:rPr>
          <w:b/>
          <w:bCs/>
        </w:rPr>
      </w:pPr>
      <w:r>
        <w:rPr>
          <w:b/>
          <w:bCs/>
        </w:rPr>
        <w:t xml:space="preserve">станом на </w:t>
      </w:r>
      <w:r w:rsidR="00E706BE">
        <w:rPr>
          <w:b/>
          <w:bCs/>
        </w:rPr>
        <w:t>01.01.2026</w:t>
      </w:r>
      <w:bookmarkStart w:id="0" w:name="_GoBack"/>
      <w:bookmarkEnd w:id="0"/>
    </w:p>
    <w:p w14:paraId="109D06A6" w14:textId="77777777" w:rsidR="004445CD" w:rsidRPr="002F45EF" w:rsidRDefault="004445CD" w:rsidP="004445CD">
      <w:pPr>
        <w:keepNext/>
        <w:keepLines/>
        <w:jc w:val="center"/>
        <w:rPr>
          <w:b/>
          <w:bCs/>
        </w:rPr>
      </w:pPr>
    </w:p>
    <w:tbl>
      <w:tblPr>
        <w:tblStyle w:val="afc"/>
        <w:tblW w:w="15593" w:type="dxa"/>
        <w:tblInd w:w="-572" w:type="dxa"/>
        <w:tblLayout w:type="fixed"/>
        <w:tblCellMar>
          <w:top w:w="28" w:type="dxa"/>
          <w:left w:w="113" w:type="dxa"/>
          <w:bottom w:w="28" w:type="dxa"/>
          <w:right w:w="113" w:type="dxa"/>
        </w:tblCellMar>
        <w:tblLook w:val="0400" w:firstRow="0" w:lastRow="0" w:firstColumn="0" w:lastColumn="0" w:noHBand="0" w:noVBand="1"/>
      </w:tblPr>
      <w:tblGrid>
        <w:gridCol w:w="2694"/>
        <w:gridCol w:w="3118"/>
        <w:gridCol w:w="1418"/>
        <w:gridCol w:w="2693"/>
        <w:gridCol w:w="5670"/>
      </w:tblGrid>
      <w:tr w:rsidR="00CB084D" w:rsidRPr="00230F64" w14:paraId="4BE16F91" w14:textId="28DD50CE" w:rsidTr="00204BA0">
        <w:trPr>
          <w:trHeight w:val="20"/>
          <w:tblHeader/>
        </w:trPr>
        <w:tc>
          <w:tcPr>
            <w:tcW w:w="2694" w:type="dxa"/>
            <w:hideMark/>
          </w:tcPr>
          <w:p w14:paraId="0E1049B0" w14:textId="77777777" w:rsidR="00CB084D" w:rsidRPr="00230F64" w:rsidRDefault="00CB084D" w:rsidP="002A2057">
            <w:pPr>
              <w:widowControl w:val="0"/>
              <w:ind w:left="-57" w:right="-57"/>
              <w:jc w:val="center"/>
              <w:rPr>
                <w:b/>
                <w:bCs/>
                <w:sz w:val="24"/>
                <w:szCs w:val="24"/>
              </w:rPr>
            </w:pPr>
            <w:r w:rsidRPr="00230F64">
              <w:rPr>
                <w:b/>
                <w:bCs/>
                <w:sz w:val="24"/>
                <w:szCs w:val="24"/>
              </w:rPr>
              <w:t>Найменування завдання</w:t>
            </w:r>
          </w:p>
        </w:tc>
        <w:tc>
          <w:tcPr>
            <w:tcW w:w="3118" w:type="dxa"/>
            <w:hideMark/>
          </w:tcPr>
          <w:p w14:paraId="21E7A0E2" w14:textId="2DF1DAFF" w:rsidR="00CB084D" w:rsidRPr="00230F64" w:rsidRDefault="00CB084D" w:rsidP="002A2057">
            <w:pPr>
              <w:widowControl w:val="0"/>
              <w:ind w:left="-57" w:right="-57"/>
              <w:jc w:val="center"/>
              <w:rPr>
                <w:b/>
                <w:bCs/>
                <w:sz w:val="24"/>
                <w:szCs w:val="24"/>
              </w:rPr>
            </w:pPr>
            <w:r w:rsidRPr="00230F64">
              <w:rPr>
                <w:b/>
                <w:bCs/>
                <w:sz w:val="24"/>
                <w:szCs w:val="24"/>
              </w:rPr>
              <w:t>Найменування заходу</w:t>
            </w:r>
          </w:p>
        </w:tc>
        <w:tc>
          <w:tcPr>
            <w:tcW w:w="1418" w:type="dxa"/>
            <w:hideMark/>
          </w:tcPr>
          <w:p w14:paraId="4E13BD91" w14:textId="77777777" w:rsidR="00CB084D" w:rsidRPr="00230F64" w:rsidRDefault="00CB084D" w:rsidP="00AA5C55">
            <w:pPr>
              <w:ind w:left="-40" w:right="-57"/>
              <w:jc w:val="center"/>
              <w:rPr>
                <w:b/>
                <w:bCs/>
                <w:sz w:val="24"/>
                <w:szCs w:val="24"/>
              </w:rPr>
            </w:pPr>
            <w:r w:rsidRPr="00230F64">
              <w:rPr>
                <w:b/>
                <w:bCs/>
                <w:sz w:val="24"/>
                <w:szCs w:val="24"/>
              </w:rPr>
              <w:t>Строк виконання</w:t>
            </w:r>
          </w:p>
        </w:tc>
        <w:tc>
          <w:tcPr>
            <w:tcW w:w="2693" w:type="dxa"/>
            <w:hideMark/>
          </w:tcPr>
          <w:p w14:paraId="7AD36C94" w14:textId="1B49EF44" w:rsidR="00CB084D" w:rsidRPr="00230F64" w:rsidRDefault="00CB084D" w:rsidP="002A2057">
            <w:pPr>
              <w:widowControl w:val="0"/>
              <w:ind w:left="-57" w:right="-57"/>
              <w:jc w:val="center"/>
              <w:rPr>
                <w:b/>
                <w:bCs/>
                <w:sz w:val="24"/>
                <w:szCs w:val="24"/>
              </w:rPr>
            </w:pPr>
            <w:r w:rsidRPr="00230F64">
              <w:rPr>
                <w:b/>
                <w:bCs/>
                <w:sz w:val="24"/>
                <w:szCs w:val="24"/>
              </w:rPr>
              <w:t>Відповідальні за виконання</w:t>
            </w:r>
          </w:p>
        </w:tc>
        <w:tc>
          <w:tcPr>
            <w:tcW w:w="5670" w:type="dxa"/>
            <w:hideMark/>
          </w:tcPr>
          <w:p w14:paraId="4D71BDCF" w14:textId="4476B273" w:rsidR="00CB084D" w:rsidRPr="00230F64" w:rsidRDefault="00204BA0" w:rsidP="002A2057">
            <w:pPr>
              <w:widowControl w:val="0"/>
              <w:ind w:left="-57" w:right="-57"/>
              <w:jc w:val="center"/>
              <w:rPr>
                <w:b/>
                <w:bCs/>
                <w:sz w:val="24"/>
                <w:szCs w:val="24"/>
              </w:rPr>
            </w:pPr>
            <w:r>
              <w:rPr>
                <w:b/>
                <w:bCs/>
                <w:sz w:val="24"/>
                <w:szCs w:val="24"/>
              </w:rPr>
              <w:t>Інформація про виконання заходу</w:t>
            </w:r>
          </w:p>
        </w:tc>
      </w:tr>
      <w:tr w:rsidR="00C1120D" w:rsidRPr="00230F64" w14:paraId="6AE3B869" w14:textId="1F8B9946" w:rsidTr="00204BA0">
        <w:trPr>
          <w:trHeight w:val="20"/>
        </w:trPr>
        <w:tc>
          <w:tcPr>
            <w:tcW w:w="15593" w:type="dxa"/>
            <w:gridSpan w:val="5"/>
            <w:hideMark/>
          </w:tcPr>
          <w:p w14:paraId="4983DB8F" w14:textId="107B34E3" w:rsidR="00C1120D" w:rsidRPr="00DB3D18" w:rsidRDefault="00C1120D" w:rsidP="00AA5C55">
            <w:pPr>
              <w:spacing w:before="120"/>
              <w:ind w:left="-40" w:right="-108"/>
              <w:jc w:val="center"/>
              <w:rPr>
                <w:b/>
                <w:bCs/>
                <w:sz w:val="24"/>
                <w:szCs w:val="24"/>
              </w:rPr>
            </w:pPr>
            <w:r w:rsidRPr="00DB3D18">
              <w:rPr>
                <w:b/>
                <w:bCs/>
                <w:sz w:val="24"/>
                <w:szCs w:val="24"/>
              </w:rPr>
              <w:t>Напрям 1. Фізична безбар’єрність</w:t>
            </w:r>
          </w:p>
        </w:tc>
      </w:tr>
      <w:tr w:rsidR="00C1120D" w:rsidRPr="00230F64" w14:paraId="08C5F229" w14:textId="628AE193" w:rsidTr="00204BA0">
        <w:trPr>
          <w:trHeight w:val="20"/>
        </w:trPr>
        <w:tc>
          <w:tcPr>
            <w:tcW w:w="15593" w:type="dxa"/>
            <w:gridSpan w:val="5"/>
            <w:hideMark/>
          </w:tcPr>
          <w:p w14:paraId="04FCC270" w14:textId="58AB91DB" w:rsidR="00C1120D" w:rsidRPr="00DB3D18" w:rsidRDefault="00C1120D" w:rsidP="00AA5C55">
            <w:pPr>
              <w:spacing w:before="120"/>
              <w:ind w:left="-40" w:right="-108"/>
              <w:jc w:val="center"/>
              <w:rPr>
                <w:b/>
                <w:bCs/>
                <w:sz w:val="24"/>
                <w:szCs w:val="24"/>
              </w:rPr>
            </w:pPr>
            <w:r w:rsidRPr="00DB3D18">
              <w:rPr>
                <w:b/>
                <w:bCs/>
                <w:sz w:val="24"/>
                <w:szCs w:val="24"/>
              </w:rPr>
              <w:t xml:space="preserve">Стратегічна ціль </w:t>
            </w:r>
            <w:r w:rsidR="00C428EC">
              <w:rPr>
                <w:b/>
                <w:bCs/>
                <w:sz w:val="24"/>
                <w:szCs w:val="24"/>
              </w:rPr>
              <w:t>«</w:t>
            </w:r>
            <w:r w:rsidRPr="00DB3D18">
              <w:rPr>
                <w:b/>
                <w:bCs/>
                <w:sz w:val="24"/>
                <w:szCs w:val="24"/>
              </w:rPr>
              <w:t>Новостворені обʼєкти фізичного оточення відповідають вимогам до фізичної безбарʼєрності</w:t>
            </w:r>
            <w:r w:rsidR="00C428EC">
              <w:rPr>
                <w:b/>
                <w:bCs/>
                <w:sz w:val="24"/>
                <w:szCs w:val="24"/>
              </w:rPr>
              <w:t>»</w:t>
            </w:r>
          </w:p>
        </w:tc>
      </w:tr>
      <w:tr w:rsidR="00CB084D" w:rsidRPr="00C91412" w14:paraId="518CCF8B" w14:textId="6FBBE3BA" w:rsidTr="00204BA0">
        <w:trPr>
          <w:trHeight w:val="20"/>
        </w:trPr>
        <w:tc>
          <w:tcPr>
            <w:tcW w:w="2694" w:type="dxa"/>
            <w:hideMark/>
          </w:tcPr>
          <w:p w14:paraId="4E6B4738" w14:textId="50C60369" w:rsidR="00CB084D" w:rsidRPr="00230F64" w:rsidRDefault="00CB084D" w:rsidP="00D32655">
            <w:pPr>
              <w:rPr>
                <w:sz w:val="24"/>
                <w:szCs w:val="24"/>
              </w:rPr>
            </w:pPr>
            <w:r w:rsidRPr="00CC6F6A">
              <w:rPr>
                <w:sz w:val="24"/>
                <w:szCs w:val="24"/>
              </w:rPr>
              <w:t>1.Забезпечен</w:t>
            </w:r>
            <w:r w:rsidR="001A0711" w:rsidRPr="00CC6F6A">
              <w:rPr>
                <w:sz w:val="24"/>
                <w:szCs w:val="24"/>
              </w:rPr>
              <w:t>ня</w:t>
            </w:r>
            <w:r w:rsidRPr="00230F64">
              <w:rPr>
                <w:sz w:val="24"/>
                <w:szCs w:val="24"/>
              </w:rPr>
              <w:t xml:space="preserve">  </w:t>
            </w:r>
          </w:p>
          <w:p w14:paraId="04980285" w14:textId="07287AD6" w:rsidR="00CB084D" w:rsidRPr="00230F64" w:rsidRDefault="00CB084D" w:rsidP="00D32655">
            <w:pPr>
              <w:rPr>
                <w:sz w:val="24"/>
                <w:szCs w:val="24"/>
              </w:rPr>
            </w:pPr>
            <w:r w:rsidRPr="00230F64">
              <w:rPr>
                <w:sz w:val="24"/>
                <w:szCs w:val="24"/>
              </w:rPr>
              <w:t>виконання вимог нормативно-правових актів, будівельних норм щодо створення фізичної доступності для маломобільних груп населення  на всіх етапах (про</w:t>
            </w:r>
            <w:r w:rsidR="00C428EC">
              <w:rPr>
                <w:sz w:val="24"/>
                <w:szCs w:val="24"/>
              </w:rPr>
              <w:t>є</w:t>
            </w:r>
            <w:r w:rsidRPr="00230F64">
              <w:rPr>
                <w:sz w:val="24"/>
                <w:szCs w:val="24"/>
              </w:rPr>
              <w:t>ктування, будівництва, прийняття в експлуатацію) створення обʼєктів будівництва</w:t>
            </w:r>
          </w:p>
          <w:p w14:paraId="520B97E7" w14:textId="330F7ED7" w:rsidR="00CB084D" w:rsidRPr="00230F64" w:rsidRDefault="00CB084D" w:rsidP="00D32655">
            <w:pPr>
              <w:rPr>
                <w:sz w:val="24"/>
                <w:szCs w:val="24"/>
              </w:rPr>
            </w:pPr>
          </w:p>
        </w:tc>
        <w:tc>
          <w:tcPr>
            <w:tcW w:w="3118" w:type="dxa"/>
          </w:tcPr>
          <w:p w14:paraId="21CF6BA3" w14:textId="36FD16FE" w:rsidR="00DB3D18" w:rsidRPr="00DB3D18" w:rsidRDefault="00646D68" w:rsidP="00DB3D18">
            <w:pPr>
              <w:rPr>
                <w:sz w:val="24"/>
                <w:szCs w:val="24"/>
              </w:rPr>
            </w:pPr>
            <w:r>
              <w:rPr>
                <w:sz w:val="24"/>
                <w:szCs w:val="24"/>
              </w:rPr>
              <w:t>з</w:t>
            </w:r>
            <w:r w:rsidR="00761727">
              <w:rPr>
                <w:sz w:val="24"/>
                <w:szCs w:val="24"/>
              </w:rPr>
              <w:t xml:space="preserve">дійснити </w:t>
            </w:r>
            <w:r w:rsidR="00DB3D18">
              <w:rPr>
                <w:sz w:val="24"/>
                <w:szCs w:val="24"/>
              </w:rPr>
              <w:t xml:space="preserve"> виконання вимог нормативно-правових актів, будівельних норм </w:t>
            </w:r>
            <w:r w:rsidR="00DB3D18" w:rsidRPr="00230F64">
              <w:rPr>
                <w:sz w:val="24"/>
                <w:szCs w:val="24"/>
              </w:rPr>
              <w:t xml:space="preserve">щодо створення фізичної доступності для </w:t>
            </w:r>
            <w:r w:rsidR="00DB3D18">
              <w:rPr>
                <w:sz w:val="24"/>
                <w:szCs w:val="24"/>
              </w:rPr>
              <w:t xml:space="preserve">осіб з інвалідністю та інших </w:t>
            </w:r>
            <w:r w:rsidR="00DB3D18" w:rsidRPr="00230F64">
              <w:rPr>
                <w:sz w:val="24"/>
                <w:szCs w:val="24"/>
              </w:rPr>
              <w:t>маломобільних груп населення</w:t>
            </w:r>
            <w:r w:rsidR="00DB3D18">
              <w:rPr>
                <w:sz w:val="24"/>
                <w:szCs w:val="24"/>
              </w:rPr>
              <w:t xml:space="preserve"> при проєктуванні, будівництві (реконструкції, ремонту) об’єктів </w:t>
            </w:r>
          </w:p>
        </w:tc>
        <w:tc>
          <w:tcPr>
            <w:tcW w:w="1418" w:type="dxa"/>
          </w:tcPr>
          <w:p w14:paraId="173F81C8" w14:textId="4DF6883C" w:rsidR="00CB084D" w:rsidRPr="00230F64" w:rsidRDefault="00CB084D" w:rsidP="00AA5C55">
            <w:pPr>
              <w:ind w:left="-40" w:right="-138"/>
              <w:jc w:val="center"/>
              <w:rPr>
                <w:sz w:val="24"/>
                <w:szCs w:val="24"/>
              </w:rPr>
            </w:pPr>
            <w:r w:rsidRPr="00230F64">
              <w:rPr>
                <w:sz w:val="24"/>
                <w:szCs w:val="24"/>
              </w:rPr>
              <w:t>2025</w:t>
            </w:r>
            <w:r w:rsidR="002B6190">
              <w:rPr>
                <w:sz w:val="24"/>
                <w:szCs w:val="24"/>
              </w:rPr>
              <w:t>–</w:t>
            </w:r>
          </w:p>
          <w:p w14:paraId="2D610337" w14:textId="7A629245" w:rsidR="00CB084D" w:rsidRPr="00230F64" w:rsidRDefault="00CB084D" w:rsidP="00AA5C55">
            <w:pPr>
              <w:ind w:left="-40" w:right="-138"/>
              <w:jc w:val="center"/>
              <w:rPr>
                <w:sz w:val="24"/>
                <w:szCs w:val="24"/>
              </w:rPr>
            </w:pPr>
            <w:r w:rsidRPr="00230F64">
              <w:rPr>
                <w:sz w:val="24"/>
                <w:szCs w:val="24"/>
              </w:rPr>
              <w:t>2026 роки</w:t>
            </w:r>
          </w:p>
        </w:tc>
        <w:tc>
          <w:tcPr>
            <w:tcW w:w="2693" w:type="dxa"/>
          </w:tcPr>
          <w:p w14:paraId="6CBE230F" w14:textId="77777777" w:rsidR="00DB3D18" w:rsidRDefault="00CB084D" w:rsidP="00C1120D">
            <w:pPr>
              <w:rPr>
                <w:sz w:val="24"/>
                <w:szCs w:val="24"/>
              </w:rPr>
            </w:pPr>
            <w:r w:rsidRPr="00230F64">
              <w:rPr>
                <w:sz w:val="24"/>
                <w:szCs w:val="24"/>
              </w:rPr>
              <w:t xml:space="preserve">Департамент будівництва, енергозбереження, архітектури та містобудування облдержадміністрації, </w:t>
            </w:r>
          </w:p>
          <w:p w14:paraId="1BB6A292" w14:textId="4A10FFD5" w:rsidR="00DB3D18" w:rsidRPr="00230F64" w:rsidRDefault="00646D68" w:rsidP="00DB3D18">
            <w:pPr>
              <w:widowControl w:val="0"/>
              <w:rPr>
                <w:spacing w:val="-2"/>
                <w:sz w:val="24"/>
                <w:szCs w:val="24"/>
              </w:rPr>
            </w:pPr>
            <w:r>
              <w:rPr>
                <w:spacing w:val="-2"/>
                <w:sz w:val="24"/>
                <w:szCs w:val="24"/>
              </w:rPr>
              <w:t>р</w:t>
            </w:r>
            <w:r w:rsidR="00DB3D18" w:rsidRPr="00230F64">
              <w:rPr>
                <w:spacing w:val="-2"/>
                <w:sz w:val="24"/>
                <w:szCs w:val="24"/>
              </w:rPr>
              <w:t xml:space="preserve">айоні </w:t>
            </w:r>
            <w:r w:rsidR="00DB3D18">
              <w:rPr>
                <w:spacing w:val="-2"/>
                <w:sz w:val="24"/>
                <w:szCs w:val="24"/>
              </w:rPr>
              <w:t xml:space="preserve">військові </w:t>
            </w:r>
            <w:r w:rsidR="00DB3D18" w:rsidRPr="00230F64">
              <w:rPr>
                <w:spacing w:val="-2"/>
                <w:sz w:val="24"/>
                <w:szCs w:val="24"/>
              </w:rPr>
              <w:t xml:space="preserve">адміністрації </w:t>
            </w:r>
            <w:r w:rsidR="00DB3D18" w:rsidRPr="00230F64">
              <w:rPr>
                <w:sz w:val="24"/>
                <w:szCs w:val="24"/>
              </w:rPr>
              <w:t xml:space="preserve">(далі </w:t>
            </w:r>
            <w:r w:rsidR="00C428EC" w:rsidRPr="00230F64">
              <w:rPr>
                <w:sz w:val="24"/>
                <w:szCs w:val="24"/>
              </w:rPr>
              <w:t>–</w:t>
            </w:r>
            <w:r w:rsidR="00DB3D18" w:rsidRPr="00230F64">
              <w:rPr>
                <w:sz w:val="24"/>
                <w:szCs w:val="24"/>
              </w:rPr>
              <w:t xml:space="preserve"> Р</w:t>
            </w:r>
            <w:r w:rsidR="00DB3D18">
              <w:rPr>
                <w:sz w:val="24"/>
                <w:szCs w:val="24"/>
              </w:rPr>
              <w:t>В</w:t>
            </w:r>
            <w:r w:rsidR="00DB3D18" w:rsidRPr="00230F64">
              <w:rPr>
                <w:sz w:val="24"/>
                <w:szCs w:val="24"/>
              </w:rPr>
              <w:t>А)</w:t>
            </w:r>
            <w:r w:rsidR="00DB3D18" w:rsidRPr="00230F64">
              <w:rPr>
                <w:spacing w:val="-2"/>
                <w:sz w:val="24"/>
                <w:szCs w:val="24"/>
              </w:rPr>
              <w:t>,</w:t>
            </w:r>
          </w:p>
          <w:p w14:paraId="2643C354" w14:textId="77777777" w:rsidR="00CB084D" w:rsidRDefault="00CB084D" w:rsidP="00C1120D">
            <w:pPr>
              <w:rPr>
                <w:sz w:val="24"/>
                <w:szCs w:val="24"/>
              </w:rPr>
            </w:pPr>
            <w:r w:rsidRPr="00230F64">
              <w:rPr>
                <w:sz w:val="24"/>
                <w:szCs w:val="24"/>
              </w:rPr>
              <w:t>військові адміністрації населених пунктів області (далі – ВА)</w:t>
            </w:r>
            <w:r w:rsidR="002B2D8B">
              <w:rPr>
                <w:sz w:val="24"/>
                <w:szCs w:val="24"/>
              </w:rPr>
              <w:t xml:space="preserve"> (за згодою)</w:t>
            </w:r>
          </w:p>
          <w:p w14:paraId="467FBE1F" w14:textId="77777777" w:rsidR="004445CD" w:rsidRDefault="004445CD" w:rsidP="00C1120D">
            <w:pPr>
              <w:rPr>
                <w:sz w:val="24"/>
                <w:szCs w:val="24"/>
              </w:rPr>
            </w:pPr>
          </w:p>
          <w:p w14:paraId="0CBF6CB6" w14:textId="10A935C0" w:rsidR="004445CD" w:rsidRPr="00230F64" w:rsidRDefault="004445CD" w:rsidP="00C1120D">
            <w:pPr>
              <w:rPr>
                <w:sz w:val="24"/>
                <w:szCs w:val="24"/>
              </w:rPr>
            </w:pPr>
          </w:p>
        </w:tc>
        <w:tc>
          <w:tcPr>
            <w:tcW w:w="5670" w:type="dxa"/>
          </w:tcPr>
          <w:p w14:paraId="388A2BA6" w14:textId="79CCF339" w:rsidR="0083461B" w:rsidRPr="00C91412" w:rsidRDefault="0083461B" w:rsidP="0083461B">
            <w:pPr>
              <w:pStyle w:val="afe"/>
              <w:spacing w:before="0" w:beforeAutospacing="0" w:after="0" w:afterAutospacing="0" w:line="285" w:lineRule="atLeast"/>
              <w:textAlignment w:val="baseline"/>
              <w:rPr>
                <w:rStyle w:val="afd"/>
                <w:b/>
                <w:color w:val="auto"/>
                <w:u w:val="none"/>
              </w:rPr>
            </w:pPr>
            <w:r w:rsidRPr="00C91412">
              <w:rPr>
                <w:rStyle w:val="afd"/>
                <w:b/>
                <w:color w:val="auto"/>
                <w:u w:val="none"/>
              </w:rPr>
              <w:t>Рубіжанська громада.</w:t>
            </w:r>
          </w:p>
          <w:p w14:paraId="404EE086" w14:textId="77777777" w:rsidR="00561DFB" w:rsidRPr="00C91412" w:rsidRDefault="00561DFB" w:rsidP="0083461B">
            <w:pPr>
              <w:pStyle w:val="afe"/>
              <w:spacing w:before="0" w:beforeAutospacing="0" w:after="0" w:afterAutospacing="0" w:line="285" w:lineRule="atLeast"/>
              <w:textAlignment w:val="baseline"/>
            </w:pPr>
            <w:r w:rsidRPr="00C91412">
              <w:t xml:space="preserve">КНП «Центр первинної медико-санітарної допомоги» та КНП «Рубіжанська центральна міська лікарня» Рубіжанської міської ради Луганської області в теперішній час перебувають на орендованих площах за адресами: </w:t>
            </w:r>
          </w:p>
          <w:p w14:paraId="03DDDF13" w14:textId="106B2974" w:rsidR="00561DFB" w:rsidRPr="00C91412" w:rsidRDefault="00561DFB" w:rsidP="0083461B">
            <w:pPr>
              <w:pStyle w:val="afe"/>
              <w:spacing w:before="0" w:beforeAutospacing="0" w:after="0" w:afterAutospacing="0" w:line="285" w:lineRule="atLeast"/>
              <w:textAlignment w:val="baseline"/>
            </w:pPr>
            <w:r w:rsidRPr="00C91412">
              <w:t xml:space="preserve"> м. Дніпро, пр. О. Поля 98Д; </w:t>
            </w:r>
          </w:p>
          <w:p w14:paraId="7D1EE6E5" w14:textId="0F81EBD7" w:rsidR="00561DFB" w:rsidRPr="00C91412" w:rsidRDefault="00561DFB" w:rsidP="0083461B">
            <w:pPr>
              <w:pStyle w:val="afe"/>
              <w:spacing w:before="0" w:beforeAutospacing="0" w:after="0" w:afterAutospacing="0" w:line="285" w:lineRule="atLeast"/>
              <w:textAlignment w:val="baseline"/>
            </w:pPr>
            <w:r w:rsidRPr="00C91412">
              <w:t xml:space="preserve"> м. Дніпро, вул. Будівельників 23; </w:t>
            </w:r>
          </w:p>
          <w:p w14:paraId="28DFF1E9" w14:textId="495B40B7" w:rsidR="00561DFB" w:rsidRPr="00C91412" w:rsidRDefault="00561DFB" w:rsidP="0083461B">
            <w:pPr>
              <w:pStyle w:val="afe"/>
              <w:spacing w:before="0" w:beforeAutospacing="0" w:after="0" w:afterAutospacing="0" w:line="285" w:lineRule="atLeast"/>
              <w:textAlignment w:val="baseline"/>
            </w:pPr>
            <w:r w:rsidRPr="00C91412">
              <w:t xml:space="preserve"> м. Харків, вул. Г. Тарасенка 92А. </w:t>
            </w:r>
          </w:p>
          <w:p w14:paraId="37810C62" w14:textId="408101CA" w:rsidR="00561DFB" w:rsidRPr="00C91412" w:rsidRDefault="00561DFB" w:rsidP="0083461B">
            <w:pPr>
              <w:pStyle w:val="afe"/>
              <w:spacing w:before="0" w:beforeAutospacing="0" w:after="0" w:afterAutospacing="0" w:line="285" w:lineRule="atLeast"/>
              <w:textAlignment w:val="baseline"/>
            </w:pPr>
            <w:r w:rsidRPr="00C91412">
              <w:t xml:space="preserve">Зовні будівлі та внутрішні приміщення забезпечені і обладнані першочерговими необхідними засобами для зручного безперешкодного доступу, а саме пересування та орієнтації в приміщеннях і зовні. В наявності паркувальні місця для авто з позначкою «для інвалідів», інформаційні таблиці, перила, пандуси. Спеціально обладнанні інклюзивні туалети 1-го поверху. Приміщення з просторими коридорами та широким розкриттям дверей для </w:t>
            </w:r>
            <w:r w:rsidRPr="00C91412">
              <w:lastRenderedPageBreak/>
              <w:t>зручного пересування. За потребою, серед медперсоналу лікарні є супроводжуючий для допомоги у пересуванні людей з обмеженою рухомістю. Також в КНП «Рубіжанська центральна міська лікарня» Рубіжанської міської ради Луганської області зроблений капітальний ремонт за адресою: м. Харків, вул. Георгія Тарасенка, 92А, яким передбачено ремонт та переобладнання 2-го поверху лікарні (загальною площею 750 кв.м) з облаштуванням інклюзивних туалетів з вільним доступом до сантехнічних виробів з розміщенням їх на доступній висоті, обладнання унітазів та душових кабін поручнями, з входами до них без порогів та інших перепон; операційних, післяопераційних палат, додаткових кабінетів для лікарів та інших необхідних медичних приміщень з урахуванням потреб маломобільних груп населення. В наявності відповідні Висновки експерта з технічного обстеження будівель та споруд щодо доступності для осіб з інвалідністю та інших маломобільних груп населення до будівель та приміщень. Висновок щодо доступності для осіб з інвалідністю та інших маломобільних груп населення до будівель та приміщень експерта з технічного обстеження будівель та споруд від 08.12.2023. Договір № ЛГ-ДН/29112023- 01/46 від 05.12.2023 р. https://rubizhne.cpmsd.org.ua/news/1756296028/ Висновок щодо доступності для осіб з інвалідністю та інших маломобільних груп населення до будівель та приміщень експерта з технічного обстеження будівель та споруд від 28.09. 2023. Договір № ЛГ-</w:t>
            </w:r>
            <w:r w:rsidRPr="00C91412">
              <w:lastRenderedPageBreak/>
              <w:t>ДН 190/923-01 від 27.09.2023 р. https://rubizhne.cpmsd.org.ua/news/1759834648/</w:t>
            </w:r>
          </w:p>
          <w:p w14:paraId="27B95912" w14:textId="027C7CC8" w:rsidR="0083461B" w:rsidRPr="00C91412" w:rsidRDefault="0083461B" w:rsidP="0083461B">
            <w:pPr>
              <w:shd w:val="clear" w:color="auto" w:fill="FFFFFF"/>
              <w:rPr>
                <w:sz w:val="24"/>
                <w:szCs w:val="24"/>
                <w:lang w:eastAsia="en-US"/>
              </w:rPr>
            </w:pPr>
            <w:r w:rsidRPr="00C91412">
              <w:rPr>
                <w:sz w:val="24"/>
                <w:szCs w:val="24"/>
                <w:lang w:eastAsia="en-US"/>
              </w:rPr>
              <w:t>Відповідно до напрямів Програми забезпечення житлових прав внутрішньо переміщених осіб Рубіжанської міської територіальної громади Сєвєродонецького району Луганської області, було укладено Меморандум про співпрацю між Луганською обласною державною адміністрацією – обласною військовою адміністрацією, Рубіжанською місь</w:t>
            </w:r>
            <w:r w:rsidR="00834A7F">
              <w:rPr>
                <w:sz w:val="24"/>
                <w:szCs w:val="24"/>
                <w:lang w:eastAsia="en-US"/>
              </w:rPr>
              <w:t>кою військовою адміністрацією Сівєрськодонецького</w:t>
            </w:r>
            <w:r w:rsidRPr="00C91412">
              <w:rPr>
                <w:sz w:val="24"/>
                <w:szCs w:val="24"/>
                <w:lang w:eastAsia="en-US"/>
              </w:rPr>
              <w:t xml:space="preserve"> району Луганської області, Закарпатською обласною державною адміністрацією – обласною військовою адміністрацією та Товариством Червоного Хреста України. </w:t>
            </w:r>
          </w:p>
          <w:p w14:paraId="0C9AD23F" w14:textId="03173B86" w:rsidR="0083461B" w:rsidRPr="00C91412" w:rsidRDefault="0083461B" w:rsidP="0083461B">
            <w:pPr>
              <w:shd w:val="clear" w:color="auto" w:fill="FFFFFF"/>
              <w:ind w:right="-108"/>
              <w:rPr>
                <w:sz w:val="24"/>
                <w:szCs w:val="24"/>
                <w:lang w:eastAsia="en-US"/>
              </w:rPr>
            </w:pPr>
            <w:r w:rsidRPr="00C91412">
              <w:rPr>
                <w:sz w:val="24"/>
                <w:szCs w:val="24"/>
                <w:lang w:eastAsia="en-US"/>
              </w:rPr>
              <w:t xml:space="preserve">Розміщення комплексу тимчасових споруд за адресою: </w:t>
            </w:r>
            <w:r w:rsidRPr="00C91412">
              <w:rPr>
                <w:sz w:val="24"/>
                <w:szCs w:val="24"/>
              </w:rPr>
              <w:t>с. Батрадь, Закарпатської області</w:t>
            </w:r>
            <w:r w:rsidRPr="00C91412">
              <w:rPr>
                <w:sz w:val="24"/>
                <w:szCs w:val="24"/>
                <w:lang w:eastAsia="en-US"/>
              </w:rPr>
              <w:t xml:space="preserve"> для життєзабезпечення (тимчасового проживання) внутрішньо переміщених осіб – мешканців Рубіжанської міської територіальної громади та обслуговування інженерних мереж, необхідних для функціонування таких споруд здійснюється  Товариством Червоного Хреста України. На даний час будівельні роботи не закінчені, об’єкт не прийнятий в експлуатацію. Проєктними матеріалами передбачені заходи з безбар’єрності, відповідно до діючих будівельних норм. </w:t>
            </w:r>
          </w:p>
          <w:p w14:paraId="2D5326F9" w14:textId="24F26151" w:rsidR="0083461B" w:rsidRPr="00C91412" w:rsidRDefault="00561DFB" w:rsidP="0083461B">
            <w:pPr>
              <w:shd w:val="clear" w:color="auto" w:fill="FFFFFF"/>
              <w:ind w:right="-108"/>
              <w:rPr>
                <w:sz w:val="24"/>
                <w:szCs w:val="24"/>
                <w:lang w:eastAsia="en-US"/>
              </w:rPr>
            </w:pPr>
            <w:r w:rsidRPr="00C91412">
              <w:rPr>
                <w:sz w:val="24"/>
                <w:szCs w:val="24"/>
                <w:lang w:eastAsia="en-US"/>
              </w:rPr>
              <w:t>На цей час, п</w:t>
            </w:r>
            <w:r w:rsidR="0083461B" w:rsidRPr="00C91412">
              <w:rPr>
                <w:sz w:val="24"/>
                <w:szCs w:val="24"/>
                <w:lang w:eastAsia="en-US"/>
              </w:rPr>
              <w:t>рийняття комплексу у власність (на балан</w:t>
            </w:r>
            <w:r w:rsidR="00AB4D06" w:rsidRPr="00C91412">
              <w:rPr>
                <w:sz w:val="24"/>
                <w:szCs w:val="24"/>
                <w:lang w:eastAsia="en-US"/>
              </w:rPr>
              <w:t>с) Рубіжанської МТГ не відбувало</w:t>
            </w:r>
            <w:r w:rsidR="0083461B" w:rsidRPr="00C91412">
              <w:rPr>
                <w:sz w:val="24"/>
                <w:szCs w:val="24"/>
                <w:lang w:eastAsia="en-US"/>
              </w:rPr>
              <w:t>сь.</w:t>
            </w:r>
          </w:p>
          <w:p w14:paraId="0310B24D" w14:textId="4125B7E7" w:rsidR="000F6837" w:rsidRDefault="000F6837" w:rsidP="00640DFE">
            <w:pPr>
              <w:rPr>
                <w:b/>
                <w:sz w:val="24"/>
                <w:szCs w:val="24"/>
              </w:rPr>
            </w:pPr>
            <w:r w:rsidRPr="00C91412">
              <w:rPr>
                <w:b/>
                <w:sz w:val="24"/>
                <w:szCs w:val="24"/>
              </w:rPr>
              <w:t>Лисичанська громада</w:t>
            </w:r>
            <w:r w:rsidR="00640DFE" w:rsidRPr="00C91412">
              <w:rPr>
                <w:b/>
                <w:sz w:val="24"/>
                <w:szCs w:val="24"/>
              </w:rPr>
              <w:t>.</w:t>
            </w:r>
          </w:p>
          <w:p w14:paraId="0572A713" w14:textId="248A6AD5" w:rsidR="007E2DE1" w:rsidRPr="007E2DE1" w:rsidRDefault="007E2DE1" w:rsidP="0079223F">
            <w:pPr>
              <w:rPr>
                <w:sz w:val="24"/>
                <w:szCs w:val="24"/>
              </w:rPr>
            </w:pPr>
            <w:r w:rsidRPr="007E2DE1">
              <w:rPr>
                <w:color w:val="000000"/>
                <w:sz w:val="24"/>
                <w:szCs w:val="24"/>
              </w:rPr>
              <w:t xml:space="preserve">Місцем тимчасового компактного проживання евакуйованих мешканців громади являється комплекс будівель і споруд </w:t>
            </w:r>
            <w:r w:rsidRPr="00C91412">
              <w:rPr>
                <w:sz w:val="24"/>
                <w:szCs w:val="24"/>
                <w:shd w:val="clear" w:color="auto" w:fill="FFFFFF"/>
              </w:rPr>
              <w:t>КП «Східна-НОВА»</w:t>
            </w:r>
            <w:r>
              <w:rPr>
                <w:sz w:val="24"/>
                <w:szCs w:val="24"/>
                <w:shd w:val="clear" w:color="auto" w:fill="FFFFFF"/>
              </w:rPr>
              <w:t xml:space="preserve">, </w:t>
            </w:r>
            <w:r w:rsidRPr="007E2DE1">
              <w:rPr>
                <w:color w:val="000000"/>
                <w:sz w:val="24"/>
                <w:szCs w:val="24"/>
              </w:rPr>
              <w:t xml:space="preserve">що </w:t>
            </w:r>
            <w:r w:rsidRPr="007E2DE1">
              <w:rPr>
                <w:color w:val="000000"/>
                <w:sz w:val="24"/>
                <w:szCs w:val="24"/>
              </w:rPr>
              <w:lastRenderedPageBreak/>
              <w:t>розташований за адресою:</w:t>
            </w:r>
            <w:r w:rsidRPr="007E2DE1">
              <w:rPr>
                <w:rFonts w:ascii="Calibri" w:hAnsi="Calibri"/>
                <w:color w:val="000000"/>
                <w:sz w:val="24"/>
                <w:szCs w:val="24"/>
              </w:rPr>
              <w:t> </w:t>
            </w:r>
            <w:r w:rsidRPr="007E2DE1">
              <w:rPr>
                <w:color w:val="000000"/>
                <w:sz w:val="24"/>
                <w:szCs w:val="24"/>
              </w:rPr>
              <w:t xml:space="preserve">Кіровоградська обл., Олександрійський район, с. Войнівка вул. Лісна, </w:t>
            </w:r>
            <w:r>
              <w:rPr>
                <w:color w:val="000000"/>
                <w:sz w:val="24"/>
                <w:szCs w:val="24"/>
              </w:rPr>
              <w:t>1</w:t>
            </w:r>
            <w:r w:rsidRPr="007E2DE1">
              <w:rPr>
                <w:color w:val="000000"/>
                <w:sz w:val="24"/>
                <w:szCs w:val="24"/>
              </w:rPr>
              <w:t>. МТП включено до переліку об’єктів відповідно до п.6 Постанови КМУ від 01.09.2023 №930 та розраховано на проживання 108 осіб.</w:t>
            </w:r>
          </w:p>
          <w:p w14:paraId="7DACDA31" w14:textId="72E3E900" w:rsidR="00D3238D" w:rsidRPr="003B286E" w:rsidRDefault="004C0ABF" w:rsidP="00D3238D">
            <w:pPr>
              <w:rPr>
                <w:sz w:val="24"/>
                <w:szCs w:val="24"/>
              </w:rPr>
            </w:pPr>
            <w:r w:rsidRPr="00C91412">
              <w:rPr>
                <w:sz w:val="24"/>
                <w:szCs w:val="24"/>
                <w:shd w:val="clear" w:color="auto" w:fill="FFFFFF"/>
              </w:rPr>
              <w:t>Комунальне підприємство «Східна-НОВА», яке є балансоутримувачем об'єктів фізичного оточення у селі Войнівка Кіровоградської області та несе відповідальність за їх експлуатацію, провело оцінку ступеня безбар’єрності об'єкта нерухомості.</w:t>
            </w:r>
            <w:r w:rsidRPr="00C91412">
              <w:rPr>
                <w:sz w:val="24"/>
                <w:szCs w:val="24"/>
              </w:rPr>
              <w:t xml:space="preserve"> </w:t>
            </w:r>
            <w:r w:rsidR="00D3238D" w:rsidRPr="00C91412">
              <w:rPr>
                <w:sz w:val="24"/>
                <w:szCs w:val="24"/>
              </w:rPr>
              <w:t>За результатами моніторингу два спальні корпуси наразі є </w:t>
            </w:r>
            <w:r w:rsidR="00D3238D" w:rsidRPr="00C91412">
              <w:rPr>
                <w:bCs/>
                <w:sz w:val="24"/>
                <w:szCs w:val="24"/>
              </w:rPr>
              <w:t>бар’єрними</w:t>
            </w:r>
            <w:r w:rsidR="00D3238D" w:rsidRPr="00C91412">
              <w:rPr>
                <w:sz w:val="24"/>
                <w:szCs w:val="24"/>
              </w:rPr>
              <w:t>.</w:t>
            </w:r>
            <w:r w:rsidR="00987191">
              <w:rPr>
                <w:sz w:val="24"/>
                <w:szCs w:val="24"/>
              </w:rPr>
              <w:t xml:space="preserve"> Шляхи руху до будівлі</w:t>
            </w:r>
            <w:r w:rsidR="00A02AE2">
              <w:rPr>
                <w:sz w:val="24"/>
                <w:szCs w:val="24"/>
              </w:rPr>
              <w:t xml:space="preserve">, </w:t>
            </w:r>
            <w:r w:rsidR="00987191" w:rsidRPr="00987191">
              <w:rPr>
                <w:sz w:val="24"/>
                <w:szCs w:val="24"/>
              </w:rPr>
              <w:t>всередені будівлі,</w:t>
            </w:r>
            <w:r w:rsidR="00A02AE2">
              <w:rPr>
                <w:sz w:val="24"/>
                <w:szCs w:val="24"/>
              </w:rPr>
              <w:t xml:space="preserve"> </w:t>
            </w:r>
            <w:r w:rsidR="00987191" w:rsidRPr="00987191">
              <w:rPr>
                <w:sz w:val="24"/>
                <w:szCs w:val="24"/>
              </w:rPr>
              <w:t>вхідна група  відповідає нормам безбар’єрності. Також дл</w:t>
            </w:r>
            <w:r w:rsidR="009C31CF">
              <w:rPr>
                <w:sz w:val="24"/>
                <w:szCs w:val="24"/>
              </w:rPr>
              <w:t xml:space="preserve">я осіб з порушеннями зору, </w:t>
            </w:r>
            <w:r w:rsidR="00987191" w:rsidRPr="00987191">
              <w:rPr>
                <w:sz w:val="24"/>
                <w:szCs w:val="24"/>
              </w:rPr>
              <w:t xml:space="preserve"> є таблички шрифтом Брайля.</w:t>
            </w:r>
            <w:r w:rsidR="00D3238D" w:rsidRPr="00987191">
              <w:rPr>
                <w:sz w:val="24"/>
                <w:szCs w:val="24"/>
              </w:rPr>
              <w:t xml:space="preserve"> </w:t>
            </w:r>
            <w:r w:rsidR="00987191" w:rsidRPr="00987191">
              <w:rPr>
                <w:sz w:val="24"/>
                <w:szCs w:val="24"/>
              </w:rPr>
              <w:t xml:space="preserve">Пристрої сповіщення про надзвичайну ситуацію адаптовані для сприйняття усіма особами з інвалідністю, насамперед особами, які пересуваються на кріслах колісних, мають порушення зору чи слуху. </w:t>
            </w:r>
            <w:r w:rsidR="00555764" w:rsidRPr="00987191">
              <w:rPr>
                <w:sz w:val="24"/>
                <w:szCs w:val="24"/>
              </w:rPr>
              <w:t>Частково пристосований для розміщення маломобільних груп корпус №2. О</w:t>
            </w:r>
            <w:r w:rsidR="00D3238D" w:rsidRPr="00987191">
              <w:rPr>
                <w:sz w:val="24"/>
                <w:szCs w:val="24"/>
              </w:rPr>
              <w:t>блаштовано санвузол та душову</w:t>
            </w:r>
            <w:r w:rsidR="00D3238D" w:rsidRPr="003B286E">
              <w:rPr>
                <w:sz w:val="24"/>
                <w:szCs w:val="24"/>
              </w:rPr>
              <w:t xml:space="preserve"> кімнату відповідно до потреб </w:t>
            </w:r>
            <w:r w:rsidR="00D3238D" w:rsidRPr="003B286E">
              <w:rPr>
                <w:bCs/>
                <w:sz w:val="24"/>
                <w:szCs w:val="24"/>
              </w:rPr>
              <w:t>людей з інвалідністю</w:t>
            </w:r>
            <w:r w:rsidR="00D3238D" w:rsidRPr="003B286E">
              <w:rPr>
                <w:sz w:val="24"/>
                <w:szCs w:val="24"/>
              </w:rPr>
              <w:t>. Вхідна група відповідає нормам безбар’єрності.</w:t>
            </w:r>
          </w:p>
          <w:p w14:paraId="66568274" w14:textId="4BCB3DB5" w:rsidR="009C317C" w:rsidRPr="003B286E" w:rsidRDefault="004C0ABF" w:rsidP="009C317C">
            <w:pPr>
              <w:rPr>
                <w:sz w:val="24"/>
                <w:szCs w:val="24"/>
              </w:rPr>
            </w:pPr>
            <w:r w:rsidRPr="003B286E">
              <w:rPr>
                <w:sz w:val="24"/>
                <w:szCs w:val="24"/>
              </w:rPr>
              <w:t xml:space="preserve"> КП «Східна-Нова» у активній співпраці із ГО «Інша жінка» </w:t>
            </w:r>
            <w:r w:rsidR="00555764" w:rsidRPr="003B286E">
              <w:rPr>
                <w:sz w:val="24"/>
                <w:szCs w:val="24"/>
              </w:rPr>
              <w:t>у 2-у корпусі</w:t>
            </w:r>
            <w:r w:rsidRPr="003B286E">
              <w:rPr>
                <w:sz w:val="24"/>
                <w:szCs w:val="24"/>
              </w:rPr>
              <w:t xml:space="preserve"> встановили підйомник</w:t>
            </w:r>
            <w:r w:rsidR="00555764" w:rsidRPr="003B286E">
              <w:rPr>
                <w:sz w:val="24"/>
                <w:szCs w:val="24"/>
              </w:rPr>
              <w:t xml:space="preserve">, </w:t>
            </w:r>
            <w:r w:rsidRPr="003B286E">
              <w:rPr>
                <w:sz w:val="24"/>
                <w:szCs w:val="24"/>
              </w:rPr>
              <w:t xml:space="preserve"> облаштували під’їзний майданчик до нього.</w:t>
            </w:r>
            <w:r w:rsidR="00987191">
              <w:rPr>
                <w:sz w:val="24"/>
                <w:szCs w:val="24"/>
              </w:rPr>
              <w:t xml:space="preserve"> </w:t>
            </w:r>
            <w:r w:rsidR="00987191" w:rsidRPr="00C91412">
              <w:rPr>
                <w:sz w:val="24"/>
                <w:szCs w:val="24"/>
              </w:rPr>
              <w:t>Роботи з приведення об'єктів фізичного оточення до норм безбар’єрності на території закладу тривають</w:t>
            </w:r>
            <w:r w:rsidR="00987191" w:rsidRPr="003B286E">
              <w:rPr>
                <w:sz w:val="24"/>
                <w:szCs w:val="24"/>
              </w:rPr>
              <w:t>.</w:t>
            </w:r>
          </w:p>
          <w:p w14:paraId="6BC8DA42" w14:textId="73BA0FFE" w:rsidR="00361480" w:rsidRPr="00C91412" w:rsidRDefault="000F6837" w:rsidP="00640DFE">
            <w:pPr>
              <w:pStyle w:val="afe"/>
              <w:spacing w:before="0" w:beforeAutospacing="0" w:after="0" w:afterAutospacing="0" w:line="285" w:lineRule="atLeast"/>
              <w:textAlignment w:val="baseline"/>
              <w:rPr>
                <w:b/>
              </w:rPr>
            </w:pPr>
            <w:r w:rsidRPr="00C91412">
              <w:rPr>
                <w:b/>
              </w:rPr>
              <w:t>Сіверськодонецька громада</w:t>
            </w:r>
            <w:r w:rsidR="00640DFE" w:rsidRPr="00C91412">
              <w:rPr>
                <w:b/>
              </w:rPr>
              <w:t>.</w:t>
            </w:r>
          </w:p>
          <w:p w14:paraId="161C5ABF" w14:textId="1AAF4603" w:rsidR="00CB084D" w:rsidRPr="00C91412" w:rsidRDefault="0025131E" w:rsidP="0069246B">
            <w:pPr>
              <w:pStyle w:val="afe"/>
              <w:spacing w:before="0" w:beforeAutospacing="0" w:after="0" w:afterAutospacing="0" w:line="285" w:lineRule="atLeast"/>
              <w:textAlignment w:val="baseline"/>
            </w:pPr>
            <w:r>
              <w:t xml:space="preserve">Медичні заклади Сіверськодонецької МВА у своїй діяльності забезпечують дотримання принципів безбар’єрності в організації простору в приміщеннях закладів. Зокрема, враховуються </w:t>
            </w:r>
            <w:r>
              <w:lastRenderedPageBreak/>
              <w:t>вимоги щодо безперешкодного доступу до входів у будівлі, приміщень загального користування, кабінетів надання медичної допомоги, а також облаштування шляхів руху для маломобільних груп населення. В орендованих приміщеннях враховані вимоги доступності медичних послуг для осіб з інвалідністю та інших маломобільних груп населення відповідно до законодавства. На кожне місце впровадження діяльності є висновок щодо доступності осіб з інвалідністю та інших маломобільних груп населення до будівлі та приміщень за адресами: Київська область</w:t>
            </w:r>
            <w:r w:rsidR="00834A7F">
              <w:t>, м. Українка, вул. Київська, 1;</w:t>
            </w:r>
            <w:r>
              <w:t xml:space="preserve"> м. Д</w:t>
            </w:r>
            <w:r w:rsidR="00834A7F">
              <w:t>ніпро, проспект Олександра Поля</w:t>
            </w:r>
            <w:r>
              <w:t xml:space="preserve"> 22</w:t>
            </w:r>
            <w:r w:rsidR="00834A7F">
              <w:t>;</w:t>
            </w:r>
            <w:r>
              <w:t xml:space="preserve"> м. Дніпро, проспект Олександра Поля, 98д</w:t>
            </w:r>
            <w:r w:rsidR="00834A7F">
              <w:t>;</w:t>
            </w:r>
            <w:r>
              <w:t xml:space="preserve"> м. Кам’янське, проспект Конституції, 30</w:t>
            </w:r>
            <w:r w:rsidR="00834A7F">
              <w:t>;</w:t>
            </w:r>
            <w:r>
              <w:t xml:space="preserve"> м. Черкаси, вулиця Симоненка, буд. 5, офіс 4-1</w:t>
            </w:r>
          </w:p>
        </w:tc>
      </w:tr>
      <w:tr w:rsidR="00AF4729" w:rsidRPr="00230F64" w14:paraId="134F6596" w14:textId="58D214BF" w:rsidTr="00204BA0">
        <w:trPr>
          <w:trHeight w:val="20"/>
        </w:trPr>
        <w:tc>
          <w:tcPr>
            <w:tcW w:w="15593" w:type="dxa"/>
            <w:gridSpan w:val="5"/>
            <w:hideMark/>
          </w:tcPr>
          <w:p w14:paraId="0E72C88B" w14:textId="172068B5" w:rsidR="00AF4729" w:rsidRPr="00697310" w:rsidRDefault="00AF4729" w:rsidP="00AA5C55">
            <w:pPr>
              <w:spacing w:before="120"/>
              <w:ind w:left="-40" w:right="-108"/>
              <w:jc w:val="center"/>
              <w:rPr>
                <w:b/>
                <w:bCs/>
                <w:sz w:val="24"/>
                <w:szCs w:val="24"/>
              </w:rPr>
            </w:pPr>
            <w:r w:rsidRPr="00697310">
              <w:rPr>
                <w:b/>
                <w:bCs/>
                <w:sz w:val="24"/>
                <w:szCs w:val="24"/>
              </w:rPr>
              <w:lastRenderedPageBreak/>
              <w:t xml:space="preserve">Стратегічна ціль </w:t>
            </w:r>
            <w:r w:rsidR="004445CD" w:rsidRPr="00697310">
              <w:rPr>
                <w:b/>
                <w:bCs/>
                <w:sz w:val="24"/>
                <w:szCs w:val="24"/>
              </w:rPr>
              <w:t>«</w:t>
            </w:r>
            <w:r w:rsidRPr="00697310">
              <w:rPr>
                <w:b/>
                <w:bCs/>
                <w:sz w:val="24"/>
                <w:szCs w:val="24"/>
              </w:rPr>
              <w:t>Об’єкти фізичного оточення адаптуються відповідно до сучасних стандартів доступності</w:t>
            </w:r>
            <w:r w:rsidR="004445CD" w:rsidRPr="00697310">
              <w:rPr>
                <w:b/>
                <w:bCs/>
                <w:sz w:val="24"/>
                <w:szCs w:val="24"/>
              </w:rPr>
              <w:t>»</w:t>
            </w:r>
          </w:p>
        </w:tc>
      </w:tr>
      <w:tr w:rsidR="00104ACE" w:rsidRPr="00230F64" w14:paraId="683E743E" w14:textId="3A78254A" w:rsidTr="00204BA0">
        <w:trPr>
          <w:trHeight w:val="1505"/>
        </w:trPr>
        <w:tc>
          <w:tcPr>
            <w:tcW w:w="2694" w:type="dxa"/>
            <w:vMerge w:val="restart"/>
            <w:hideMark/>
          </w:tcPr>
          <w:p w14:paraId="6E805F15" w14:textId="536AE280" w:rsidR="00104ACE" w:rsidRPr="008F0A91" w:rsidRDefault="00104ACE" w:rsidP="00075EFD">
            <w:pPr>
              <w:widowControl w:val="0"/>
              <w:ind w:left="-57" w:right="7"/>
              <w:rPr>
                <w:color w:val="EE0000"/>
                <w:sz w:val="24"/>
                <w:szCs w:val="24"/>
              </w:rPr>
            </w:pPr>
            <w:r w:rsidRPr="00CB41F9">
              <w:rPr>
                <w:sz w:val="24"/>
                <w:szCs w:val="24"/>
              </w:rPr>
              <w:t>2.</w:t>
            </w:r>
            <w:r w:rsidRPr="00C52493">
              <w:rPr>
                <w:sz w:val="24"/>
                <w:szCs w:val="24"/>
              </w:rPr>
              <w:t xml:space="preserve"> Забезпечення функціонування дієвого механізму проведення моніторингу і оцінки адаптації просторів</w:t>
            </w:r>
          </w:p>
        </w:tc>
        <w:tc>
          <w:tcPr>
            <w:tcW w:w="3118" w:type="dxa"/>
          </w:tcPr>
          <w:p w14:paraId="4DCCA516" w14:textId="5CFBA253" w:rsidR="00104ACE" w:rsidRPr="009F7260" w:rsidRDefault="00104ACE" w:rsidP="00075EFD">
            <w:pPr>
              <w:widowControl w:val="0"/>
              <w:jc w:val="both"/>
              <w:rPr>
                <w:color w:val="EE0000"/>
                <w:sz w:val="24"/>
                <w:szCs w:val="24"/>
              </w:rPr>
            </w:pPr>
            <w:r w:rsidRPr="00CC6F6A">
              <w:rPr>
                <w:rFonts w:eastAsia="Arial"/>
                <w:sz w:val="24"/>
                <w:szCs w:val="24"/>
              </w:rPr>
              <w:t>1)</w:t>
            </w:r>
            <w:r w:rsidRPr="00CB41F9">
              <w:rPr>
                <w:rFonts w:eastAsia="Arial"/>
                <w:sz w:val="24"/>
                <w:szCs w:val="24"/>
              </w:rPr>
              <w:t xml:space="preserve"> проведення</w:t>
            </w:r>
            <w:r w:rsidRPr="009F7260">
              <w:rPr>
                <w:rFonts w:eastAsia="Arial"/>
                <w:sz w:val="24"/>
                <w:szCs w:val="24"/>
              </w:rPr>
              <w:t xml:space="preserve"> оцінки доступності  релокованих закладів соціальної сфери відповідно до вимог доступності для маломобільних груп населення, включаючи осіб                          з інвалідністю </w:t>
            </w:r>
          </w:p>
        </w:tc>
        <w:tc>
          <w:tcPr>
            <w:tcW w:w="1418" w:type="dxa"/>
          </w:tcPr>
          <w:p w14:paraId="3EE60B98" w14:textId="457329B7" w:rsidR="00104ACE" w:rsidRPr="009F7260" w:rsidRDefault="00104ACE" w:rsidP="00AA5C55">
            <w:pPr>
              <w:widowControl w:val="0"/>
              <w:ind w:left="-40"/>
              <w:jc w:val="center"/>
              <w:rPr>
                <w:color w:val="EE0000"/>
                <w:sz w:val="24"/>
                <w:szCs w:val="24"/>
              </w:rPr>
            </w:pPr>
            <w:r w:rsidRPr="009F7260">
              <w:rPr>
                <w:sz w:val="24"/>
                <w:szCs w:val="24"/>
              </w:rPr>
              <w:t>2025 рік</w:t>
            </w:r>
          </w:p>
        </w:tc>
        <w:tc>
          <w:tcPr>
            <w:tcW w:w="2693" w:type="dxa"/>
          </w:tcPr>
          <w:p w14:paraId="2C00AF84" w14:textId="33888782" w:rsidR="00104ACE" w:rsidRPr="009F7260" w:rsidRDefault="00104ACE" w:rsidP="00075EFD">
            <w:pPr>
              <w:widowControl w:val="0"/>
              <w:rPr>
                <w:color w:val="EE0000"/>
                <w:sz w:val="24"/>
                <w:szCs w:val="24"/>
              </w:rPr>
            </w:pPr>
            <w:r w:rsidRPr="009F7260">
              <w:rPr>
                <w:sz w:val="24"/>
                <w:szCs w:val="24"/>
              </w:rPr>
              <w:t>Департамент соціального захисту населення облдержадміністрації, РДА, ВА</w:t>
            </w:r>
            <w:r>
              <w:rPr>
                <w:sz w:val="24"/>
                <w:szCs w:val="24"/>
              </w:rPr>
              <w:t xml:space="preserve"> </w:t>
            </w:r>
            <w:r w:rsidRPr="002B2D8B">
              <w:rPr>
                <w:sz w:val="24"/>
                <w:szCs w:val="24"/>
              </w:rPr>
              <w:t>(за згодою)</w:t>
            </w:r>
          </w:p>
        </w:tc>
        <w:tc>
          <w:tcPr>
            <w:tcW w:w="5670" w:type="dxa"/>
          </w:tcPr>
          <w:p w14:paraId="2E3B50B7" w14:textId="31E81E6B" w:rsidR="00104ACE" w:rsidRPr="007071D7" w:rsidRDefault="00F240C3" w:rsidP="00D9239E">
            <w:pPr>
              <w:rPr>
                <w:b/>
                <w:bCs/>
                <w:sz w:val="24"/>
                <w:szCs w:val="24"/>
              </w:rPr>
            </w:pPr>
            <w:r>
              <w:rPr>
                <w:sz w:val="24"/>
                <w:szCs w:val="24"/>
              </w:rPr>
              <w:t>б</w:t>
            </w:r>
            <w:r w:rsidR="007071D7" w:rsidRPr="007071D7">
              <w:rPr>
                <w:sz w:val="24"/>
                <w:szCs w:val="24"/>
              </w:rPr>
              <w:t xml:space="preserve">удівлі та споруди закладів соціального захисту населення області залишились на тимчасово окупованій території, доступ до них відсутній. Департаментом соціального </w:t>
            </w:r>
            <w:r w:rsidR="009336C7">
              <w:rPr>
                <w:sz w:val="24"/>
                <w:szCs w:val="24"/>
              </w:rPr>
              <w:t>захисту населення облдержадміні</w:t>
            </w:r>
            <w:r w:rsidR="007071D7" w:rsidRPr="007071D7">
              <w:rPr>
                <w:sz w:val="24"/>
                <w:szCs w:val="24"/>
              </w:rPr>
              <w:t>ст</w:t>
            </w:r>
            <w:r w:rsidR="009336C7">
              <w:rPr>
                <w:sz w:val="24"/>
                <w:szCs w:val="24"/>
              </w:rPr>
              <w:t>р</w:t>
            </w:r>
            <w:r w:rsidR="007071D7" w:rsidRPr="007071D7">
              <w:rPr>
                <w:sz w:val="24"/>
                <w:szCs w:val="24"/>
              </w:rPr>
              <w:t xml:space="preserve">ації проведено оцінку стану доступності закладів соціальної сфери, які працюють на підконтрольні території. Встановлено наступне. </w:t>
            </w:r>
            <w:r w:rsidR="00D9239E">
              <w:rPr>
                <w:sz w:val="24"/>
                <w:szCs w:val="24"/>
              </w:rPr>
              <w:t>Протягом звітного періоду р</w:t>
            </w:r>
            <w:r w:rsidR="007071D7" w:rsidRPr="007071D7">
              <w:rPr>
                <w:sz w:val="24"/>
                <w:szCs w:val="24"/>
              </w:rPr>
              <w:t xml:space="preserve">обота 29 релокованих закладів </w:t>
            </w:r>
            <w:r w:rsidR="00D9239E" w:rsidRPr="007071D7">
              <w:rPr>
                <w:sz w:val="24"/>
                <w:szCs w:val="24"/>
              </w:rPr>
              <w:t xml:space="preserve">на територіях інших областей України </w:t>
            </w:r>
            <w:r w:rsidR="007071D7" w:rsidRPr="007071D7">
              <w:rPr>
                <w:sz w:val="24"/>
                <w:szCs w:val="24"/>
              </w:rPr>
              <w:t xml:space="preserve">продовжується: в орендованих приміщеннях 22 заклади, дистанційно 7 закладів. </w:t>
            </w:r>
            <w:r w:rsidR="00D9239E">
              <w:rPr>
                <w:sz w:val="24"/>
                <w:szCs w:val="24"/>
              </w:rPr>
              <w:t>За інформацією</w:t>
            </w:r>
            <w:r w:rsidR="007071D7" w:rsidRPr="007071D7">
              <w:rPr>
                <w:sz w:val="24"/>
                <w:szCs w:val="24"/>
              </w:rPr>
              <w:t xml:space="preserve"> від районних військових адміністрацій та місцевих органів соціального захисту населення </w:t>
            </w:r>
            <w:r w:rsidR="007071D7" w:rsidRPr="007071D7">
              <w:rPr>
                <w:sz w:val="24"/>
                <w:szCs w:val="24"/>
              </w:rPr>
              <w:lastRenderedPageBreak/>
              <w:t>щодо оцінювання доступності та облаштування релокованих закладів соціального захис</w:t>
            </w:r>
            <w:r w:rsidR="00D9239E">
              <w:rPr>
                <w:sz w:val="24"/>
                <w:szCs w:val="24"/>
              </w:rPr>
              <w:t xml:space="preserve">ту населення Луганської області </w:t>
            </w:r>
            <w:r w:rsidR="007071D7" w:rsidRPr="007071D7">
              <w:rPr>
                <w:sz w:val="24"/>
                <w:szCs w:val="24"/>
              </w:rPr>
              <w:t xml:space="preserve"> </w:t>
            </w:r>
            <w:r w:rsidR="00D9239E">
              <w:rPr>
                <w:sz w:val="24"/>
                <w:szCs w:val="24"/>
              </w:rPr>
              <w:t>і</w:t>
            </w:r>
            <w:r w:rsidR="007071D7" w:rsidRPr="007071D7">
              <w:rPr>
                <w:sz w:val="24"/>
                <w:szCs w:val="24"/>
              </w:rPr>
              <w:t>з 29 закладів/установ соціальної сфери, які забезпечують надання послуг мешканцям Луганщини повністю доступними - 1, частково доступними - 16, не доступними - 5, працюють у дистанційному режимі 7 організацій/установ.</w:t>
            </w:r>
          </w:p>
        </w:tc>
      </w:tr>
      <w:tr w:rsidR="00104ACE" w:rsidRPr="00F77FFB" w14:paraId="411D82AE" w14:textId="7829F582" w:rsidTr="00204BA0">
        <w:trPr>
          <w:trHeight w:val="20"/>
        </w:trPr>
        <w:tc>
          <w:tcPr>
            <w:tcW w:w="2694" w:type="dxa"/>
            <w:vMerge/>
          </w:tcPr>
          <w:p w14:paraId="7569C851" w14:textId="77777777" w:rsidR="00104ACE" w:rsidRPr="00230F64" w:rsidRDefault="00104ACE" w:rsidP="00075EFD">
            <w:pPr>
              <w:widowControl w:val="0"/>
              <w:spacing w:line="228" w:lineRule="auto"/>
              <w:ind w:left="-57"/>
              <w:rPr>
                <w:sz w:val="24"/>
                <w:szCs w:val="24"/>
              </w:rPr>
            </w:pPr>
          </w:p>
        </w:tc>
        <w:tc>
          <w:tcPr>
            <w:tcW w:w="3118" w:type="dxa"/>
          </w:tcPr>
          <w:p w14:paraId="24CEF2BB" w14:textId="6105813D" w:rsidR="00104ACE" w:rsidRPr="00230F64" w:rsidRDefault="00104ACE" w:rsidP="00075EFD">
            <w:pPr>
              <w:rPr>
                <w:sz w:val="24"/>
                <w:szCs w:val="24"/>
              </w:rPr>
            </w:pPr>
            <w:r w:rsidRPr="00CC6F6A">
              <w:rPr>
                <w:sz w:val="24"/>
                <w:szCs w:val="24"/>
              </w:rPr>
              <w:t>2)</w:t>
            </w:r>
            <w:r w:rsidRPr="00230F64">
              <w:rPr>
                <w:sz w:val="24"/>
                <w:szCs w:val="24"/>
              </w:rPr>
              <w:t xml:space="preserve"> забезпечення співпраці з партнерами з розвитку та про</w:t>
            </w:r>
            <w:r>
              <w:rPr>
                <w:sz w:val="24"/>
                <w:szCs w:val="24"/>
              </w:rPr>
              <w:t>є</w:t>
            </w:r>
            <w:r w:rsidRPr="00230F64">
              <w:rPr>
                <w:sz w:val="24"/>
                <w:szCs w:val="24"/>
              </w:rPr>
              <w:t>ктами міжнародної технічної допомоги щодо здійснення заходів з реалізації Національної стратегії</w:t>
            </w:r>
          </w:p>
          <w:p w14:paraId="3242A941" w14:textId="77777777" w:rsidR="00104ACE" w:rsidRPr="00230F64" w:rsidRDefault="00104ACE" w:rsidP="00075EFD">
            <w:pPr>
              <w:rPr>
                <w:sz w:val="24"/>
                <w:szCs w:val="24"/>
              </w:rPr>
            </w:pPr>
          </w:p>
          <w:p w14:paraId="7636C076" w14:textId="67D776BC" w:rsidR="00104ACE" w:rsidRPr="00230F64" w:rsidRDefault="00104ACE" w:rsidP="00075EFD">
            <w:pPr>
              <w:spacing w:line="228" w:lineRule="auto"/>
              <w:rPr>
                <w:sz w:val="24"/>
                <w:szCs w:val="24"/>
              </w:rPr>
            </w:pPr>
          </w:p>
        </w:tc>
        <w:tc>
          <w:tcPr>
            <w:tcW w:w="1418" w:type="dxa"/>
          </w:tcPr>
          <w:p w14:paraId="16512926" w14:textId="5F0C0C9E" w:rsidR="00104ACE" w:rsidRPr="00AA5C55" w:rsidRDefault="00104ACE" w:rsidP="00AA5C55">
            <w:pPr>
              <w:spacing w:line="228" w:lineRule="auto"/>
              <w:ind w:left="-40"/>
              <w:jc w:val="center"/>
              <w:rPr>
                <w:sz w:val="24"/>
                <w:szCs w:val="24"/>
              </w:rPr>
            </w:pPr>
            <w:r w:rsidRPr="00AA5C55">
              <w:rPr>
                <w:sz w:val="24"/>
                <w:szCs w:val="24"/>
              </w:rPr>
              <w:t>2025</w:t>
            </w:r>
            <w:r>
              <w:rPr>
                <w:sz w:val="24"/>
                <w:szCs w:val="24"/>
              </w:rPr>
              <w:t>–</w:t>
            </w:r>
          </w:p>
          <w:p w14:paraId="2D826495" w14:textId="42A44C14" w:rsidR="00104ACE" w:rsidRPr="00230F64" w:rsidRDefault="00104ACE" w:rsidP="00AA5C55">
            <w:pPr>
              <w:spacing w:line="228" w:lineRule="auto"/>
              <w:ind w:left="-40"/>
              <w:jc w:val="center"/>
              <w:rPr>
                <w:sz w:val="24"/>
                <w:szCs w:val="24"/>
              </w:rPr>
            </w:pPr>
            <w:r w:rsidRPr="00AA5C55">
              <w:rPr>
                <w:sz w:val="24"/>
                <w:szCs w:val="24"/>
              </w:rPr>
              <w:t>2026 роки</w:t>
            </w:r>
          </w:p>
        </w:tc>
        <w:tc>
          <w:tcPr>
            <w:tcW w:w="2693" w:type="dxa"/>
          </w:tcPr>
          <w:p w14:paraId="472D032F" w14:textId="1096A2CA" w:rsidR="00104ACE" w:rsidRPr="00230F64" w:rsidRDefault="00104ACE" w:rsidP="00075EFD">
            <w:pPr>
              <w:spacing w:line="228" w:lineRule="auto"/>
              <w:rPr>
                <w:sz w:val="24"/>
                <w:szCs w:val="24"/>
              </w:rPr>
            </w:pPr>
            <w:r w:rsidRPr="00230F64">
              <w:rPr>
                <w:sz w:val="24"/>
                <w:szCs w:val="24"/>
              </w:rPr>
              <w:t>Департамент міжнародної технічної допомоги, інноваційного розвитку та зовнішніх зносин облдержадміністрації</w:t>
            </w:r>
          </w:p>
        </w:tc>
        <w:tc>
          <w:tcPr>
            <w:tcW w:w="5670" w:type="dxa"/>
          </w:tcPr>
          <w:p w14:paraId="7CBC803F" w14:textId="57D06EA0" w:rsidR="00104ACE" w:rsidRPr="00271531" w:rsidRDefault="00F240C3" w:rsidP="00F240C3">
            <w:pPr>
              <w:spacing w:line="228" w:lineRule="auto"/>
              <w:ind w:right="-107"/>
              <w:rPr>
                <w:sz w:val="24"/>
                <w:szCs w:val="24"/>
              </w:rPr>
            </w:pPr>
            <w:r>
              <w:rPr>
                <w:sz w:val="24"/>
                <w:szCs w:val="24"/>
              </w:rPr>
              <w:t>з</w:t>
            </w:r>
            <w:r w:rsidR="00271531" w:rsidRPr="00271531">
              <w:rPr>
                <w:sz w:val="24"/>
                <w:szCs w:val="24"/>
              </w:rPr>
              <w:t xml:space="preserve">абезпечено опублікування звіту про результати співпраці з партнерами з розвитку та проєктами міжнародної технічної допомоги щодо здійснення цих заходів. Зокрема опубліковано звіт проєкту міжнародної технічної допомоги «Забезпечення доброго врядування завдяки участі громадськості та підвищенню якості надання послуг і захисту довкілля на сході України», що реалізується Програмою розвитку Організації Об’єднаних Націй (ПРООН) за підтримки Уряду Королівства Швеція через Шведське Агентство з міжнародного розвитку (SIDA), однією з цілей проекту є покращення доступу до якісних соціальних послуг для найбільш вразливих груп населення. У Центрах соціальної адаптації та життєстійкості послугами неформальної освіти для дорослих та психосоціальної підтримки скористалися 2 626 осіб віком від 18 років і старше </w:t>
            </w:r>
            <w:r w:rsidR="00271531">
              <w:rPr>
                <w:sz w:val="24"/>
                <w:szCs w:val="24"/>
              </w:rPr>
              <w:t xml:space="preserve"> </w:t>
            </w:r>
            <w:r w:rsidR="00271531" w:rsidRPr="00271531">
              <w:rPr>
                <w:sz w:val="24"/>
                <w:szCs w:val="24"/>
              </w:rPr>
              <w:t>(2 048 жінок). Ця ініціатива відповідає державній політиці, зокрема Національній стратегії створення безбар’єрного середовища в Україні на період до 2030 року, та сприяє зміцненню існуючих програм соціальної адаптації.</w:t>
            </w:r>
          </w:p>
        </w:tc>
      </w:tr>
      <w:tr w:rsidR="00104ACE" w:rsidRPr="00CB7085" w14:paraId="3F63BBE5" w14:textId="77777777" w:rsidTr="00204BA0">
        <w:trPr>
          <w:trHeight w:val="20"/>
        </w:trPr>
        <w:tc>
          <w:tcPr>
            <w:tcW w:w="2694" w:type="dxa"/>
            <w:vMerge/>
          </w:tcPr>
          <w:p w14:paraId="41130444" w14:textId="77777777" w:rsidR="00104ACE" w:rsidRPr="00230F64" w:rsidRDefault="00104ACE" w:rsidP="00CB7085">
            <w:pPr>
              <w:widowControl w:val="0"/>
              <w:spacing w:line="228" w:lineRule="auto"/>
              <w:ind w:left="-57"/>
              <w:rPr>
                <w:sz w:val="24"/>
                <w:szCs w:val="24"/>
              </w:rPr>
            </w:pPr>
          </w:p>
        </w:tc>
        <w:tc>
          <w:tcPr>
            <w:tcW w:w="3118" w:type="dxa"/>
          </w:tcPr>
          <w:p w14:paraId="119774F4" w14:textId="636CBB28" w:rsidR="00104ACE" w:rsidRPr="00975783" w:rsidRDefault="00104ACE" w:rsidP="00CB7085">
            <w:pPr>
              <w:rPr>
                <w:sz w:val="24"/>
                <w:szCs w:val="24"/>
              </w:rPr>
            </w:pPr>
            <w:r w:rsidRPr="00CC6F6A">
              <w:rPr>
                <w:noProof/>
                <w:sz w:val="24"/>
                <w:szCs w:val="24"/>
                <w:lang w:val="ru-RU"/>
              </w:rPr>
              <w:t>3)</w:t>
            </w:r>
            <w:r w:rsidRPr="00975783">
              <w:rPr>
                <w:noProof/>
                <w:sz w:val="24"/>
                <w:szCs w:val="24"/>
                <w:lang w:val="ru-RU"/>
              </w:rPr>
              <w:t xml:space="preserve"> створення безпечних умов для маломобільних груп населення у закладах охорони здоров’я</w:t>
            </w:r>
          </w:p>
        </w:tc>
        <w:tc>
          <w:tcPr>
            <w:tcW w:w="1418" w:type="dxa"/>
          </w:tcPr>
          <w:p w14:paraId="2BB6ECE8" w14:textId="65F7743B" w:rsidR="00104ACE" w:rsidRPr="00975783" w:rsidRDefault="00104ACE" w:rsidP="00CB7085">
            <w:pPr>
              <w:spacing w:line="228" w:lineRule="auto"/>
              <w:ind w:left="-40"/>
              <w:jc w:val="center"/>
              <w:rPr>
                <w:sz w:val="24"/>
                <w:szCs w:val="24"/>
              </w:rPr>
            </w:pPr>
            <w:r w:rsidRPr="00975783">
              <w:rPr>
                <w:sz w:val="24"/>
                <w:szCs w:val="24"/>
              </w:rPr>
              <w:t>2025</w:t>
            </w:r>
            <w:r>
              <w:rPr>
                <w:sz w:val="24"/>
                <w:szCs w:val="24"/>
              </w:rPr>
              <w:t>–</w:t>
            </w:r>
          </w:p>
          <w:p w14:paraId="7A6E7CB8" w14:textId="23AB5B65" w:rsidR="00104ACE" w:rsidRPr="00975783" w:rsidRDefault="00104ACE" w:rsidP="00CB7085">
            <w:pPr>
              <w:spacing w:line="228" w:lineRule="auto"/>
              <w:ind w:left="-40"/>
              <w:jc w:val="center"/>
              <w:rPr>
                <w:sz w:val="24"/>
                <w:szCs w:val="24"/>
              </w:rPr>
            </w:pPr>
            <w:r w:rsidRPr="00975783">
              <w:rPr>
                <w:sz w:val="24"/>
                <w:szCs w:val="24"/>
              </w:rPr>
              <w:t>2026 роки</w:t>
            </w:r>
          </w:p>
        </w:tc>
        <w:tc>
          <w:tcPr>
            <w:tcW w:w="2693" w:type="dxa"/>
          </w:tcPr>
          <w:p w14:paraId="7BB39501" w14:textId="7F14235F" w:rsidR="00104ACE" w:rsidRPr="00975783" w:rsidRDefault="00104ACE" w:rsidP="00CB7085">
            <w:pPr>
              <w:spacing w:line="228" w:lineRule="auto"/>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79A63545" w14:textId="7AB23F69" w:rsidR="0029533D" w:rsidRPr="00271531" w:rsidRDefault="00F240C3" w:rsidP="0029533D">
            <w:pPr>
              <w:spacing w:line="228" w:lineRule="auto"/>
              <w:ind w:right="-107"/>
              <w:rPr>
                <w:sz w:val="24"/>
                <w:szCs w:val="24"/>
              </w:rPr>
            </w:pPr>
            <w:r>
              <w:rPr>
                <w:sz w:val="24"/>
                <w:szCs w:val="24"/>
              </w:rPr>
              <w:t>у</w:t>
            </w:r>
            <w:r w:rsidR="0029533D" w:rsidRPr="00271531">
              <w:rPr>
                <w:sz w:val="24"/>
                <w:szCs w:val="24"/>
              </w:rPr>
              <w:t xml:space="preserve">сі заклади охорони здоров’я області були релоковані на територію підконтрольну владі України та відновили свою роботу в орендованих приміщеннях. Протягом 2025 року вживалися заходи, спрямовані на створення безпечних та доступних умов для </w:t>
            </w:r>
            <w:r w:rsidR="0029533D" w:rsidRPr="00271531">
              <w:rPr>
                <w:sz w:val="24"/>
                <w:szCs w:val="24"/>
              </w:rPr>
              <w:lastRenderedPageBreak/>
              <w:t>маломобільних груп населення, зокрема осіб з інвалідністю, осіб з інвалідністю внаслідок війни, осіб похилого віку, внутрішньо переміщених осіб та інших вразливих категорій пацієнтів, а саме:</w:t>
            </w:r>
          </w:p>
          <w:p w14:paraId="5835F545" w14:textId="77777777" w:rsidR="00F240C3" w:rsidRDefault="00F240C3" w:rsidP="0029533D">
            <w:pPr>
              <w:spacing w:line="228" w:lineRule="auto"/>
              <w:ind w:right="-107"/>
              <w:rPr>
                <w:sz w:val="24"/>
                <w:szCs w:val="24"/>
              </w:rPr>
            </w:pPr>
            <w:r>
              <w:rPr>
                <w:sz w:val="24"/>
                <w:szCs w:val="24"/>
              </w:rPr>
              <w:t xml:space="preserve">- </w:t>
            </w:r>
            <w:r w:rsidR="0029533D" w:rsidRPr="00271531">
              <w:rPr>
                <w:sz w:val="24"/>
                <w:szCs w:val="24"/>
              </w:rPr>
              <w:t xml:space="preserve">забезпечувалася організація безпечного доступу до приміщень закладів охорони здоров’я з урахуванням потреб маломобільних осіб; </w:t>
            </w:r>
          </w:p>
          <w:p w14:paraId="098B4240" w14:textId="3D29E726" w:rsidR="0029533D" w:rsidRPr="00271531" w:rsidRDefault="00F240C3" w:rsidP="0029533D">
            <w:pPr>
              <w:spacing w:line="228" w:lineRule="auto"/>
              <w:ind w:right="-107"/>
              <w:rPr>
                <w:sz w:val="24"/>
                <w:szCs w:val="24"/>
              </w:rPr>
            </w:pPr>
            <w:r>
              <w:rPr>
                <w:sz w:val="24"/>
                <w:szCs w:val="24"/>
              </w:rPr>
              <w:t>-</w:t>
            </w:r>
            <w:r w:rsidR="0029533D" w:rsidRPr="00271531">
              <w:rPr>
                <w:sz w:val="24"/>
                <w:szCs w:val="24"/>
              </w:rPr>
              <w:t xml:space="preserve"> враховувалися вимоги безбар’єрності та безпеки під час організації прийому пацієнтів; </w:t>
            </w:r>
          </w:p>
          <w:p w14:paraId="1CFBEF55" w14:textId="78FF0624" w:rsidR="0029533D" w:rsidRPr="00271531" w:rsidRDefault="00F240C3" w:rsidP="0029533D">
            <w:pPr>
              <w:spacing w:line="228" w:lineRule="auto"/>
              <w:ind w:right="-107"/>
              <w:rPr>
                <w:sz w:val="24"/>
                <w:szCs w:val="24"/>
              </w:rPr>
            </w:pPr>
            <w:r>
              <w:rPr>
                <w:sz w:val="24"/>
                <w:szCs w:val="24"/>
              </w:rPr>
              <w:t>-</w:t>
            </w:r>
            <w:r w:rsidR="0029533D" w:rsidRPr="00271531">
              <w:rPr>
                <w:sz w:val="24"/>
                <w:szCs w:val="24"/>
              </w:rPr>
              <w:t xml:space="preserve"> здійснювалося інформування пацієнтів щодо безпечного перебування у закладах охорони здоров’я; </w:t>
            </w:r>
          </w:p>
          <w:p w14:paraId="33683270" w14:textId="2EAFA8C2" w:rsidR="00104ACE" w:rsidRPr="00271531" w:rsidRDefault="00F240C3" w:rsidP="0029533D">
            <w:pPr>
              <w:spacing w:line="228" w:lineRule="auto"/>
              <w:ind w:right="-107"/>
              <w:rPr>
                <w:sz w:val="24"/>
                <w:szCs w:val="24"/>
                <w:highlight w:val="yellow"/>
              </w:rPr>
            </w:pPr>
            <w:r>
              <w:rPr>
                <w:sz w:val="24"/>
                <w:szCs w:val="24"/>
              </w:rPr>
              <w:t>-</w:t>
            </w:r>
            <w:r w:rsidR="0029533D" w:rsidRPr="00271531">
              <w:rPr>
                <w:sz w:val="24"/>
                <w:szCs w:val="24"/>
              </w:rPr>
              <w:t xml:space="preserve"> персонал закладу орієнтувався на надання допомоги маломобільним особам під час відвідування закладу. Заходи реалізовувалися з урахуванням умов воєнного стану, безпекової ситуації та наявних ресурсів.</w:t>
            </w:r>
          </w:p>
        </w:tc>
      </w:tr>
      <w:tr w:rsidR="00CB7085" w:rsidRPr="00230F64" w14:paraId="18446D2F" w14:textId="427F47BE" w:rsidTr="00204BA0">
        <w:trPr>
          <w:trHeight w:val="20"/>
        </w:trPr>
        <w:tc>
          <w:tcPr>
            <w:tcW w:w="15593" w:type="dxa"/>
            <w:gridSpan w:val="5"/>
            <w:hideMark/>
          </w:tcPr>
          <w:p w14:paraId="27F0189F" w14:textId="22435BCA" w:rsidR="00CB7085" w:rsidRPr="0029533D" w:rsidRDefault="00CB7085" w:rsidP="00CB7085">
            <w:pPr>
              <w:spacing w:before="120"/>
              <w:ind w:left="-40" w:right="-108"/>
              <w:jc w:val="center"/>
              <w:rPr>
                <w:b/>
                <w:bCs/>
                <w:sz w:val="24"/>
                <w:szCs w:val="24"/>
              </w:rPr>
            </w:pPr>
            <w:r w:rsidRPr="0029533D">
              <w:rPr>
                <w:b/>
                <w:bCs/>
                <w:sz w:val="24"/>
                <w:szCs w:val="24"/>
              </w:rPr>
              <w:lastRenderedPageBreak/>
              <w:t xml:space="preserve">Стратегічна ціль </w:t>
            </w:r>
            <w:r w:rsidR="002B6190" w:rsidRPr="0029533D">
              <w:rPr>
                <w:b/>
                <w:bCs/>
                <w:sz w:val="24"/>
                <w:szCs w:val="24"/>
              </w:rPr>
              <w:t>«</w:t>
            </w:r>
            <w:r w:rsidRPr="0029533D">
              <w:rPr>
                <w:b/>
                <w:bCs/>
                <w:sz w:val="24"/>
                <w:szCs w:val="24"/>
              </w:rPr>
              <w:t>Транспорт та транспортна інфраструктура є фізично доступною</w:t>
            </w:r>
            <w:r w:rsidR="002B6190" w:rsidRPr="0029533D">
              <w:rPr>
                <w:b/>
                <w:bCs/>
                <w:sz w:val="24"/>
                <w:szCs w:val="24"/>
              </w:rPr>
              <w:t>»</w:t>
            </w:r>
          </w:p>
        </w:tc>
      </w:tr>
      <w:tr w:rsidR="00CB7085" w:rsidRPr="0043765F" w14:paraId="46B68A96" w14:textId="77777777" w:rsidTr="00204BA0">
        <w:trPr>
          <w:trHeight w:val="20"/>
        </w:trPr>
        <w:tc>
          <w:tcPr>
            <w:tcW w:w="2694" w:type="dxa"/>
            <w:vMerge w:val="restart"/>
          </w:tcPr>
          <w:p w14:paraId="1B85F359" w14:textId="4BA88440" w:rsidR="00CB7085" w:rsidRPr="00230F64" w:rsidRDefault="00CB7085" w:rsidP="00CB7085">
            <w:pPr>
              <w:widowControl w:val="0"/>
              <w:ind w:left="-57"/>
              <w:rPr>
                <w:sz w:val="24"/>
                <w:szCs w:val="24"/>
              </w:rPr>
            </w:pPr>
            <w:r w:rsidRPr="00CB41F9">
              <w:rPr>
                <w:noProof/>
                <w:sz w:val="24"/>
                <w:szCs w:val="24"/>
              </w:rPr>
              <w:t>3.</w:t>
            </w:r>
            <w:r w:rsidRPr="00230F64">
              <w:rPr>
                <w:noProof/>
                <w:sz w:val="24"/>
                <w:szCs w:val="24"/>
              </w:rPr>
              <w:t xml:space="preserve"> Впровадження методичних рекомендацій щодо забезпечення доступності транспортної інфраструктури для осіб з обмеженнями повсякденного функціонування, а також механізмів проведення моніторингу і оцінки транспортної інфраструктури</w:t>
            </w:r>
          </w:p>
        </w:tc>
        <w:tc>
          <w:tcPr>
            <w:tcW w:w="3118" w:type="dxa"/>
          </w:tcPr>
          <w:p w14:paraId="7CD54C62" w14:textId="4BB0B8C0" w:rsidR="00CB7085" w:rsidRPr="00230F64" w:rsidRDefault="00CB7085" w:rsidP="00CB7085">
            <w:pPr>
              <w:rPr>
                <w:sz w:val="24"/>
                <w:szCs w:val="24"/>
              </w:rPr>
            </w:pPr>
            <w:r w:rsidRPr="00CC6F6A">
              <w:rPr>
                <w:noProof/>
                <w:sz w:val="24"/>
                <w:szCs w:val="24"/>
              </w:rPr>
              <w:t>1)</w:t>
            </w:r>
            <w:r w:rsidRPr="00230F64">
              <w:rPr>
                <w:noProof/>
                <w:sz w:val="24"/>
                <w:szCs w:val="24"/>
              </w:rPr>
              <w:t> підвищення рівня обізнаності державних службовців, посадових осіб місцевого самоврядування та працівників транспортної інфраструктури щодо прав осіб з інвалідністю, універсального дизайну і доступності</w:t>
            </w:r>
          </w:p>
        </w:tc>
        <w:tc>
          <w:tcPr>
            <w:tcW w:w="1418" w:type="dxa"/>
          </w:tcPr>
          <w:p w14:paraId="29BA8D30" w14:textId="3678AFE6" w:rsidR="00CB7085" w:rsidRPr="00AA5C55" w:rsidRDefault="00CB7085" w:rsidP="00CB7085">
            <w:pPr>
              <w:ind w:left="-40"/>
              <w:jc w:val="center"/>
              <w:rPr>
                <w:sz w:val="24"/>
                <w:szCs w:val="24"/>
              </w:rPr>
            </w:pPr>
            <w:r w:rsidRPr="00AA5C55">
              <w:rPr>
                <w:sz w:val="24"/>
                <w:szCs w:val="24"/>
              </w:rPr>
              <w:t>2025</w:t>
            </w:r>
            <w:r w:rsidR="002B6190">
              <w:rPr>
                <w:sz w:val="24"/>
                <w:szCs w:val="24"/>
              </w:rPr>
              <w:t>–</w:t>
            </w:r>
          </w:p>
          <w:p w14:paraId="1DE04E81" w14:textId="74C72481" w:rsidR="00CB7085" w:rsidRPr="00230F64" w:rsidRDefault="00CB7085" w:rsidP="00CB7085">
            <w:pPr>
              <w:ind w:left="-40"/>
              <w:jc w:val="center"/>
              <w:rPr>
                <w:sz w:val="24"/>
                <w:szCs w:val="24"/>
              </w:rPr>
            </w:pPr>
            <w:r w:rsidRPr="00AA5C55">
              <w:rPr>
                <w:sz w:val="24"/>
                <w:szCs w:val="24"/>
              </w:rPr>
              <w:t>2026 роки</w:t>
            </w:r>
          </w:p>
        </w:tc>
        <w:tc>
          <w:tcPr>
            <w:tcW w:w="2693" w:type="dxa"/>
          </w:tcPr>
          <w:p w14:paraId="56015BAE" w14:textId="77777777" w:rsidR="00CB7085" w:rsidRPr="00230F64" w:rsidRDefault="00CB7085" w:rsidP="00CB7085">
            <w:pPr>
              <w:widowControl w:val="0"/>
              <w:rPr>
                <w:sz w:val="24"/>
                <w:szCs w:val="24"/>
              </w:rPr>
            </w:pPr>
            <w:r w:rsidRPr="00230F64">
              <w:rPr>
                <w:sz w:val="24"/>
                <w:szCs w:val="24"/>
              </w:rPr>
              <w:t>Департамент розвитку, утримання мережі автомобільних доріг області, промисловості та транспорту облдержадміністрації,</w:t>
            </w:r>
          </w:p>
          <w:p w14:paraId="5732F4A5" w14:textId="389AB64A" w:rsidR="00CB7085" w:rsidRDefault="00CB7085" w:rsidP="00CB7085">
            <w:pPr>
              <w:widowControl w:val="0"/>
              <w:rPr>
                <w:spacing w:val="-2"/>
                <w:sz w:val="24"/>
                <w:szCs w:val="24"/>
              </w:rPr>
            </w:pPr>
            <w:r w:rsidRPr="00230F64">
              <w:rPr>
                <w:sz w:val="24"/>
                <w:szCs w:val="24"/>
              </w:rPr>
              <w:t>Р</w:t>
            </w:r>
            <w:r>
              <w:rPr>
                <w:sz w:val="24"/>
                <w:szCs w:val="24"/>
              </w:rPr>
              <w:t>В</w:t>
            </w:r>
            <w:r w:rsidRPr="00230F64">
              <w:rPr>
                <w:sz w:val="24"/>
                <w:szCs w:val="24"/>
              </w:rPr>
              <w:t>А</w:t>
            </w:r>
            <w:r>
              <w:rPr>
                <w:sz w:val="24"/>
                <w:szCs w:val="24"/>
              </w:rPr>
              <w:t xml:space="preserve">, </w:t>
            </w:r>
            <w:r w:rsidRPr="00230F64">
              <w:rPr>
                <w:spacing w:val="-2"/>
                <w:sz w:val="24"/>
                <w:szCs w:val="24"/>
              </w:rPr>
              <w:t>ВА</w:t>
            </w:r>
            <w:r w:rsidRPr="002B2D8B">
              <w:rPr>
                <w:spacing w:val="-2"/>
                <w:sz w:val="24"/>
                <w:szCs w:val="24"/>
              </w:rPr>
              <w:t xml:space="preserve"> (за згодою)</w:t>
            </w:r>
            <w:r w:rsidRPr="00230F64">
              <w:rPr>
                <w:spacing w:val="-2"/>
                <w:sz w:val="24"/>
                <w:szCs w:val="24"/>
              </w:rPr>
              <w:t>,</w:t>
            </w:r>
          </w:p>
          <w:p w14:paraId="7982EB8C" w14:textId="1B1BAA0C" w:rsidR="00CB7085" w:rsidRPr="00230F64" w:rsidRDefault="00CB7085" w:rsidP="00CB7085">
            <w:pPr>
              <w:widowControl w:val="0"/>
              <w:rPr>
                <w:sz w:val="24"/>
                <w:szCs w:val="24"/>
              </w:rPr>
            </w:pPr>
            <w:r w:rsidRPr="00230F64">
              <w:rPr>
                <w:spacing w:val="-2"/>
                <w:sz w:val="24"/>
                <w:szCs w:val="24"/>
              </w:rPr>
              <w:t>підприємства транспорту (за згодою)</w:t>
            </w:r>
          </w:p>
        </w:tc>
        <w:tc>
          <w:tcPr>
            <w:tcW w:w="5670" w:type="dxa"/>
          </w:tcPr>
          <w:p w14:paraId="48809164" w14:textId="5501DF59" w:rsidR="00836AE9" w:rsidRPr="00CF372A" w:rsidRDefault="00F240C3" w:rsidP="00CB7085">
            <w:pPr>
              <w:rPr>
                <w:sz w:val="24"/>
                <w:szCs w:val="24"/>
              </w:rPr>
            </w:pPr>
            <w:r>
              <w:rPr>
                <w:sz w:val="24"/>
                <w:szCs w:val="24"/>
              </w:rPr>
              <w:t>з</w:t>
            </w:r>
            <w:r w:rsidR="00836AE9" w:rsidRPr="00CF372A">
              <w:rPr>
                <w:sz w:val="24"/>
                <w:szCs w:val="24"/>
              </w:rPr>
              <w:t xml:space="preserve"> метою підвищення рівня обізнаності державних службовців, посадових осіб місцевого самоврядування щодо прав осіб з інвалідністю, універсального дизайну і доступності пройдено навчання: на веб-порталі цифрової освіти «Дія. Освіта» за темами «Гендерна рівність та соціальна інклюзія в комунікаціях», «Безбар’єрна грамотність», «Цифрові технології для людей з інвалідністю», «Держава без бар’єрів», «Простою мовою про складне»; на освітній онлайн-платформі «Зрозуміло!» за темами: «Інклюзивна гуманітарна допомога», «Інформаційна безпека в період кризи» (для осіб з інвалідністю), «Громадські технології для людей з інвалідністю»; у Вищій школі публічного управління за темою «Соціальний захист та безпека»; у Волинському регіональному центрі </w:t>
            </w:r>
            <w:r w:rsidR="00836AE9" w:rsidRPr="00CF372A">
              <w:rPr>
                <w:sz w:val="24"/>
                <w:szCs w:val="24"/>
              </w:rPr>
              <w:lastRenderedPageBreak/>
              <w:t>підвищення кваліфікації за «Загальною професійна (сертифікатна) програма підвищення кваліфікації державних службовців, які займають посади державної служби категорії «В» (не рідше одного разу на три роки)» до структури програми якої, увійшли модулі «Забезпечення прав людей з інвалідністю» та «Державна політика у сфері безбар’єрності та недискримінації». Усього отримано 200 сертифікатів. Підвищено кваліфікації із забезпечення фізичного супроводу і надання допомоги особам з інвалідністю. Взято участь у заходах Національного тижня безбарʼєрності, вебінарі «Життя без перешкод». Ознайомлено зі змістом та цінностями «Довідника безбар’єрності», «Гайду безбар’єрних подій», «Альбому безбар’єрних рішень» та з інформаційними матеріалами «Супровід пасажирів з інвалідністю», розміщеними на веб-сайті Мінрозвитку. Поширено інформаційні матеріали «Безбар’єрність – це коли можеш» (35 публікацій). Проведено онлайн-тренінг із безбар’єрності та 16 інформаційно</w:t>
            </w:r>
            <w:r>
              <w:rPr>
                <w:sz w:val="24"/>
                <w:szCs w:val="24"/>
              </w:rPr>
              <w:t>-</w:t>
            </w:r>
            <w:r w:rsidR="00836AE9" w:rsidRPr="00CF372A">
              <w:rPr>
                <w:sz w:val="24"/>
                <w:szCs w:val="24"/>
              </w:rPr>
              <w:t xml:space="preserve">просвітницьких заходів, зокрема: «Комунікаційна стратегія з питань безбар’єрності – доступно про зміни в суспільстві і свідомості громадян», «Підвищення рівня безбар’єрної взаємодії», «Що таке безбар’єрність», «Отримання компенсації за працевлаштування безробітного», «Про проєкт з надання ВПО похилого віку та особам з інвалідністю соціальних послуг стаціонарного догляду і підтриманого проживання», «Отримання фінансової підтримки для соціальних послуг особам з інвалідністю у 2025 р.», «Перегляд документального фільму «Без перешкод», </w:t>
            </w:r>
            <w:r w:rsidR="00836AE9" w:rsidRPr="00CF372A">
              <w:rPr>
                <w:sz w:val="24"/>
                <w:szCs w:val="24"/>
              </w:rPr>
              <w:lastRenderedPageBreak/>
              <w:t>«Проведення тематичного онлайн-заходу «Безбар’єрність – людина в центрі», «Особливості спілкування з ветеранами/ветеранками, які мають порушення зору, слуху і мовлення», «Служба 112 – це коли можеш отримати допомогу без бар’єрів»,</w:t>
            </w:r>
          </w:p>
          <w:p w14:paraId="659CAD70" w14:textId="0BD2401A" w:rsidR="00CB7085" w:rsidRPr="00CF372A" w:rsidRDefault="00836AE9" w:rsidP="00836AE9">
            <w:pPr>
              <w:rPr>
                <w:sz w:val="24"/>
                <w:szCs w:val="24"/>
              </w:rPr>
            </w:pPr>
            <w:r w:rsidRPr="00CF372A">
              <w:rPr>
                <w:sz w:val="24"/>
                <w:szCs w:val="24"/>
              </w:rPr>
              <w:t xml:space="preserve">«Безбар’єрність інформації для людей з порушеннями зору», «Чесно про безбар’єрність у ЦНАП», «Безбар’єрність: простір можливостей для кожного», «Рух без бар’єрів», «Обговорення питань підтримки дітей, родин та створення безбар’єрного середовища для всіх громадян», «Створення безбар’єрного середовища починається з культури спілкування». Забезпечено навчання щодо фізичного супроводу і надання допомоги особам з інвалідністю за методичними рекомендаціями для працівників транспортно-дорожньої інфраструктури. Поширено: методичні рекомендації для працівників транспортно-дорожньої інфраструктури щодо надання фізичного супроводу та допомоги на транспорті пасажирам з інвалідністю (18 публікацій); методичні рекомендації щодо облаштування безбар’єрних маршрутів (9 публікацій). Оприлюднено інформаційні відеоролики: «Основні принципи взаємодії в процесі роботи, спілкування та надання послуг особам з інвалідністю та маломобільним групам» (5 публікацій) «Методики та техніки надання фізичного супроводу особам із порушенням опорно-рухового апарату на кріслі колісному» (4 публікації); «Методики та техніки надання фізичного супроводу особам із порушенням опорно-рухового апарату з/без допоміжних засобів» (4 публікації); «Методики та техніки надання </w:t>
            </w:r>
            <w:r w:rsidRPr="00CF372A">
              <w:rPr>
                <w:sz w:val="24"/>
                <w:szCs w:val="24"/>
              </w:rPr>
              <w:lastRenderedPageBreak/>
              <w:t>фізичного супроводу особам із порушеннями зору» (4 публікації); «Методики та техніки надання транспортних послуг особам із порушеннями слуху» (2 публікації); «Методики та техніки надання транспортних послуг особам із інтелектуальними, психічними порушеннями» (3 публікації).</w:t>
            </w:r>
          </w:p>
        </w:tc>
      </w:tr>
      <w:tr w:rsidR="00CB7085" w:rsidRPr="0043765F" w14:paraId="4CCB35D4" w14:textId="77777777" w:rsidTr="00204BA0">
        <w:trPr>
          <w:trHeight w:val="2323"/>
        </w:trPr>
        <w:tc>
          <w:tcPr>
            <w:tcW w:w="2694" w:type="dxa"/>
            <w:vMerge/>
          </w:tcPr>
          <w:p w14:paraId="234D1B67" w14:textId="77777777" w:rsidR="00CB7085" w:rsidRPr="00230F64" w:rsidRDefault="00CB7085" w:rsidP="00CB7085">
            <w:pPr>
              <w:widowControl w:val="0"/>
              <w:spacing w:before="120"/>
              <w:ind w:left="-57"/>
              <w:rPr>
                <w:sz w:val="24"/>
                <w:szCs w:val="24"/>
              </w:rPr>
            </w:pPr>
          </w:p>
        </w:tc>
        <w:tc>
          <w:tcPr>
            <w:tcW w:w="3118" w:type="dxa"/>
          </w:tcPr>
          <w:p w14:paraId="49174D79" w14:textId="77777777" w:rsidR="00CB7085" w:rsidRDefault="00CB7085" w:rsidP="00CB7085">
            <w:pPr>
              <w:rPr>
                <w:noProof/>
                <w:sz w:val="24"/>
                <w:szCs w:val="24"/>
              </w:rPr>
            </w:pPr>
            <w:r w:rsidRPr="00CC6F6A">
              <w:rPr>
                <w:noProof/>
                <w:sz w:val="24"/>
                <w:szCs w:val="24"/>
              </w:rPr>
              <w:t>2)</w:t>
            </w:r>
            <w:r w:rsidRPr="00230F64">
              <w:rPr>
                <w:sz w:val="24"/>
                <w:szCs w:val="24"/>
              </w:rPr>
              <w:t> </w:t>
            </w:r>
            <w:r w:rsidRPr="00230F64">
              <w:rPr>
                <w:noProof/>
                <w:sz w:val="24"/>
                <w:szCs w:val="24"/>
              </w:rPr>
              <w:t>забезпечення інформування громадськості та проведення роз’яснювальної роботи з організації та забезпечення фізичного супроводу і надання допомоги особам з інвалідністю</w:t>
            </w:r>
          </w:p>
          <w:p w14:paraId="1B56EAD1" w14:textId="77777777" w:rsidR="00CB7085" w:rsidRDefault="00CB7085" w:rsidP="00CB7085">
            <w:pPr>
              <w:rPr>
                <w:noProof/>
                <w:sz w:val="24"/>
                <w:szCs w:val="24"/>
              </w:rPr>
            </w:pPr>
          </w:p>
          <w:p w14:paraId="3A6A9101" w14:textId="77777777" w:rsidR="00CB7085" w:rsidRDefault="00CB7085" w:rsidP="00CB7085">
            <w:pPr>
              <w:rPr>
                <w:noProof/>
                <w:sz w:val="24"/>
                <w:szCs w:val="24"/>
              </w:rPr>
            </w:pPr>
          </w:p>
          <w:p w14:paraId="6021005A" w14:textId="7977FB4E" w:rsidR="00CB7085" w:rsidRPr="00230F64" w:rsidRDefault="00CB7085" w:rsidP="00CB7085">
            <w:pPr>
              <w:rPr>
                <w:sz w:val="24"/>
                <w:szCs w:val="24"/>
              </w:rPr>
            </w:pPr>
          </w:p>
        </w:tc>
        <w:tc>
          <w:tcPr>
            <w:tcW w:w="1418" w:type="dxa"/>
          </w:tcPr>
          <w:p w14:paraId="6D491110" w14:textId="7EC4C3AD" w:rsidR="00CB7085" w:rsidRPr="00AA5C55" w:rsidRDefault="00CB7085" w:rsidP="00CB7085">
            <w:pPr>
              <w:ind w:left="-40"/>
              <w:jc w:val="center"/>
              <w:rPr>
                <w:sz w:val="24"/>
                <w:szCs w:val="24"/>
              </w:rPr>
            </w:pPr>
            <w:r w:rsidRPr="00AA5C55">
              <w:rPr>
                <w:sz w:val="24"/>
                <w:szCs w:val="24"/>
              </w:rPr>
              <w:t>2025</w:t>
            </w:r>
            <w:r w:rsidR="002B6190">
              <w:rPr>
                <w:sz w:val="24"/>
                <w:szCs w:val="24"/>
              </w:rPr>
              <w:t>–</w:t>
            </w:r>
          </w:p>
          <w:p w14:paraId="6D1776E7" w14:textId="27209484" w:rsidR="00CB7085" w:rsidRPr="00230F64" w:rsidRDefault="00CB7085" w:rsidP="00CB7085">
            <w:pPr>
              <w:ind w:left="-40"/>
              <w:jc w:val="center"/>
              <w:rPr>
                <w:sz w:val="24"/>
                <w:szCs w:val="24"/>
              </w:rPr>
            </w:pPr>
            <w:r w:rsidRPr="00AA5C55">
              <w:rPr>
                <w:sz w:val="24"/>
                <w:szCs w:val="24"/>
              </w:rPr>
              <w:t>2026 роки</w:t>
            </w:r>
          </w:p>
        </w:tc>
        <w:tc>
          <w:tcPr>
            <w:tcW w:w="2693" w:type="dxa"/>
          </w:tcPr>
          <w:p w14:paraId="52FF226F" w14:textId="77777777" w:rsidR="00CB7085" w:rsidRPr="00230F64" w:rsidRDefault="00CB7085" w:rsidP="00CB7085">
            <w:pPr>
              <w:widowControl w:val="0"/>
              <w:rPr>
                <w:sz w:val="24"/>
                <w:szCs w:val="24"/>
              </w:rPr>
            </w:pPr>
            <w:r w:rsidRPr="00230F64">
              <w:rPr>
                <w:sz w:val="24"/>
                <w:szCs w:val="24"/>
              </w:rPr>
              <w:t>Департамент розвитку, утримання мережі автомобільних доріг області, промисловості та транспорту облдержадміністрації,</w:t>
            </w:r>
          </w:p>
          <w:p w14:paraId="0C14545C" w14:textId="30CF8B86" w:rsidR="00CB7085" w:rsidRPr="00230F64" w:rsidRDefault="00CB7085" w:rsidP="00CB7085">
            <w:pPr>
              <w:widowControl w:val="0"/>
              <w:rPr>
                <w:sz w:val="24"/>
                <w:szCs w:val="24"/>
              </w:rPr>
            </w:pPr>
            <w:r>
              <w:rPr>
                <w:spacing w:val="-2"/>
                <w:sz w:val="24"/>
                <w:szCs w:val="24"/>
              </w:rPr>
              <w:t xml:space="preserve">РВА, </w:t>
            </w:r>
            <w:r w:rsidRPr="00230F64">
              <w:rPr>
                <w:spacing w:val="-2"/>
                <w:sz w:val="24"/>
                <w:szCs w:val="24"/>
              </w:rPr>
              <w:t>ВА</w:t>
            </w:r>
            <w:r w:rsidRPr="002B2D8B">
              <w:rPr>
                <w:spacing w:val="-2"/>
                <w:sz w:val="24"/>
                <w:szCs w:val="24"/>
              </w:rPr>
              <w:t xml:space="preserve"> (за згодою)</w:t>
            </w:r>
            <w:r>
              <w:rPr>
                <w:spacing w:val="-2"/>
                <w:sz w:val="24"/>
                <w:szCs w:val="24"/>
              </w:rPr>
              <w:t>,</w:t>
            </w:r>
            <w:r w:rsidRPr="00230F64">
              <w:rPr>
                <w:spacing w:val="-2"/>
                <w:sz w:val="24"/>
                <w:szCs w:val="24"/>
              </w:rPr>
              <w:t xml:space="preserve"> підприємства транспорту (за згодою)</w:t>
            </w:r>
          </w:p>
        </w:tc>
        <w:tc>
          <w:tcPr>
            <w:tcW w:w="5670" w:type="dxa"/>
          </w:tcPr>
          <w:p w14:paraId="0DCB56BC" w14:textId="49C9D9BD" w:rsidR="00CB7085" w:rsidRPr="000F5288" w:rsidRDefault="00F240C3" w:rsidP="00CB7085">
            <w:pPr>
              <w:rPr>
                <w:sz w:val="24"/>
                <w:szCs w:val="24"/>
              </w:rPr>
            </w:pPr>
            <w:r>
              <w:rPr>
                <w:sz w:val="24"/>
                <w:szCs w:val="24"/>
              </w:rPr>
              <w:t>у</w:t>
            </w:r>
            <w:r w:rsidR="000F5288" w:rsidRPr="000F5288">
              <w:rPr>
                <w:sz w:val="24"/>
                <w:szCs w:val="24"/>
              </w:rPr>
              <w:t xml:space="preserve"> низці інформаційних публікацій, поширених через офіційні сайти/сторінк</w:t>
            </w:r>
            <w:r>
              <w:rPr>
                <w:sz w:val="24"/>
                <w:szCs w:val="24"/>
              </w:rPr>
              <w:t>и мережі «Facebook» Департаментом, районними</w:t>
            </w:r>
            <w:r w:rsidR="000F5288" w:rsidRPr="000F5288">
              <w:rPr>
                <w:sz w:val="24"/>
                <w:szCs w:val="24"/>
              </w:rPr>
              <w:t xml:space="preserve"> держа</w:t>
            </w:r>
            <w:r>
              <w:rPr>
                <w:sz w:val="24"/>
                <w:szCs w:val="24"/>
              </w:rPr>
              <w:t>вними адміністраціями та військовими адміністраціями</w:t>
            </w:r>
            <w:r w:rsidR="000F5288" w:rsidRPr="000F5288">
              <w:rPr>
                <w:sz w:val="24"/>
                <w:szCs w:val="24"/>
              </w:rPr>
              <w:t xml:space="preserve"> населених пунктів області висвітлено сучасні підходи до організації фізичного супроводу осіб з інвалідністю та прав таких осіб на безпечне та доступне користування громадським транспортом: «Створюємо безбар’єрний простір разом: транспорт та транспортна інфраструктура є фізично доступною» (1 публікація), «Навчання для ветеранів та ветеранок з інвалідністю керуванню на спеціалізованих транспортних засобах» (1 публікація), «Створюємо безбар’єрний простір: ресурси для навчання у сфері транспорту; безбар’єрність у транспорті» (3 публікації), онлайн-захід «Організація та реалізація процесу надання фізичного супроводу та допомоги на транспорті пасажирам з інвалідністю».</w:t>
            </w:r>
          </w:p>
        </w:tc>
      </w:tr>
      <w:tr w:rsidR="00CB7085" w:rsidRPr="0043765F" w14:paraId="1881A759" w14:textId="49D59B27" w:rsidTr="00204BA0">
        <w:trPr>
          <w:trHeight w:val="20"/>
        </w:trPr>
        <w:tc>
          <w:tcPr>
            <w:tcW w:w="15593" w:type="dxa"/>
            <w:gridSpan w:val="5"/>
            <w:hideMark/>
          </w:tcPr>
          <w:p w14:paraId="22ADF805" w14:textId="23701D35" w:rsidR="00CB7085" w:rsidRPr="00C37EBA" w:rsidRDefault="00CB7085" w:rsidP="00CB7085">
            <w:pPr>
              <w:spacing w:before="120"/>
              <w:ind w:left="-40" w:right="-108"/>
              <w:jc w:val="center"/>
              <w:rPr>
                <w:b/>
                <w:bCs/>
                <w:sz w:val="24"/>
                <w:szCs w:val="24"/>
              </w:rPr>
            </w:pPr>
            <w:r w:rsidRPr="00C37EBA">
              <w:rPr>
                <w:b/>
                <w:bCs/>
                <w:sz w:val="24"/>
                <w:szCs w:val="24"/>
              </w:rPr>
              <w:t>Напрям 2. Інформаційна безбар’єрність</w:t>
            </w:r>
          </w:p>
        </w:tc>
      </w:tr>
      <w:tr w:rsidR="00CB7085" w:rsidRPr="0043765F" w14:paraId="60AF3F21" w14:textId="07108AEC" w:rsidTr="00204BA0">
        <w:trPr>
          <w:trHeight w:val="20"/>
        </w:trPr>
        <w:tc>
          <w:tcPr>
            <w:tcW w:w="15593" w:type="dxa"/>
            <w:gridSpan w:val="5"/>
            <w:hideMark/>
          </w:tcPr>
          <w:p w14:paraId="20AE2E91" w14:textId="0C7695D8" w:rsidR="00CB7085" w:rsidRPr="00C37EBA" w:rsidRDefault="00CB7085" w:rsidP="00CB7085">
            <w:pPr>
              <w:spacing w:before="120"/>
              <w:ind w:left="-40" w:right="-108"/>
              <w:jc w:val="center"/>
              <w:rPr>
                <w:b/>
                <w:bCs/>
                <w:sz w:val="24"/>
                <w:szCs w:val="24"/>
              </w:rPr>
            </w:pPr>
            <w:r w:rsidRPr="00C37EBA">
              <w:rPr>
                <w:b/>
                <w:bCs/>
                <w:sz w:val="24"/>
                <w:szCs w:val="24"/>
              </w:rPr>
              <w:t xml:space="preserve">Стратегічна ціль </w:t>
            </w:r>
            <w:r w:rsidR="002B6190" w:rsidRPr="00C37EBA">
              <w:rPr>
                <w:b/>
                <w:bCs/>
                <w:sz w:val="24"/>
                <w:szCs w:val="24"/>
              </w:rPr>
              <w:t>«</w:t>
            </w:r>
            <w:r w:rsidRPr="00C37EBA">
              <w:rPr>
                <w:b/>
                <w:bCs/>
                <w:sz w:val="24"/>
                <w:szCs w:val="24"/>
              </w:rPr>
              <w:t>Публічна інформація субʼєктів владних повноважень є доступною для кожного у різних форматах</w:t>
            </w:r>
            <w:r w:rsidR="002B6190" w:rsidRPr="00C37EBA">
              <w:rPr>
                <w:b/>
                <w:bCs/>
                <w:sz w:val="24"/>
                <w:szCs w:val="24"/>
              </w:rPr>
              <w:t>»</w:t>
            </w:r>
          </w:p>
        </w:tc>
      </w:tr>
      <w:tr w:rsidR="00CB7085" w:rsidRPr="0043765F" w14:paraId="23CD36E8" w14:textId="553D384E" w:rsidTr="00204BA0">
        <w:trPr>
          <w:trHeight w:val="20"/>
        </w:trPr>
        <w:tc>
          <w:tcPr>
            <w:tcW w:w="2694" w:type="dxa"/>
            <w:vMerge w:val="restart"/>
            <w:hideMark/>
          </w:tcPr>
          <w:p w14:paraId="3E15BC64" w14:textId="32713BCF" w:rsidR="00CB7085" w:rsidRPr="002B767E" w:rsidRDefault="00CB7085" w:rsidP="002B6190">
            <w:pPr>
              <w:widowControl w:val="0"/>
              <w:ind w:left="-57" w:right="-111"/>
              <w:rPr>
                <w:sz w:val="24"/>
                <w:szCs w:val="24"/>
              </w:rPr>
            </w:pPr>
            <w:r w:rsidRPr="002B767E">
              <w:rPr>
                <w:sz w:val="24"/>
                <w:szCs w:val="24"/>
              </w:rPr>
              <w:t xml:space="preserve">4. Впровадження технологій, таких як текстові альтернативи (текст-заміщення) для </w:t>
            </w:r>
            <w:r w:rsidRPr="002B767E">
              <w:rPr>
                <w:sz w:val="24"/>
                <w:szCs w:val="24"/>
              </w:rPr>
              <w:lastRenderedPageBreak/>
              <w:t xml:space="preserve">зображень, аудіоописи для відеоконтенту, який відображається  на офіційних порталах </w:t>
            </w:r>
            <w:r w:rsidR="00104ACE" w:rsidRPr="002B767E">
              <w:rPr>
                <w:sz w:val="24"/>
                <w:szCs w:val="24"/>
              </w:rPr>
              <w:t>облдержадміністрації</w:t>
            </w:r>
            <w:r w:rsidRPr="002B767E">
              <w:rPr>
                <w:sz w:val="24"/>
                <w:szCs w:val="24"/>
              </w:rPr>
              <w:t>, РВА, ВА зокрема завдяки використанню штучного інтелекту</w:t>
            </w:r>
          </w:p>
        </w:tc>
        <w:tc>
          <w:tcPr>
            <w:tcW w:w="3118" w:type="dxa"/>
          </w:tcPr>
          <w:p w14:paraId="62E91547" w14:textId="57F8238C" w:rsidR="00CB7085" w:rsidRPr="002B767E" w:rsidRDefault="00CB7085" w:rsidP="00CB7085">
            <w:pPr>
              <w:rPr>
                <w:sz w:val="24"/>
                <w:szCs w:val="24"/>
              </w:rPr>
            </w:pPr>
            <w:r w:rsidRPr="002B767E">
              <w:rPr>
                <w:sz w:val="24"/>
                <w:szCs w:val="24"/>
              </w:rPr>
              <w:lastRenderedPageBreak/>
              <w:t>1</w:t>
            </w:r>
            <w:r w:rsidRPr="00CC6F6A">
              <w:rPr>
                <w:sz w:val="24"/>
                <w:szCs w:val="24"/>
              </w:rPr>
              <w:t>) забезпечення</w:t>
            </w:r>
            <w:r w:rsidRPr="002B767E">
              <w:rPr>
                <w:sz w:val="24"/>
                <w:szCs w:val="24"/>
              </w:rPr>
              <w:t xml:space="preserve"> можливості подання звернень (заяв, скарг, повідомлень про порушення прав) </w:t>
            </w:r>
            <w:r w:rsidRPr="002B767E">
              <w:rPr>
                <w:sz w:val="24"/>
                <w:szCs w:val="24"/>
              </w:rPr>
              <w:lastRenderedPageBreak/>
              <w:t>альтернативними способами (жестова мова, аудіозапис тощо) на офіційних вебсайтах облдержадміністрації, військових адміністрацій області</w:t>
            </w:r>
          </w:p>
        </w:tc>
        <w:tc>
          <w:tcPr>
            <w:tcW w:w="1418" w:type="dxa"/>
          </w:tcPr>
          <w:p w14:paraId="22E2338A" w14:textId="7339B315" w:rsidR="00CB7085" w:rsidRPr="00230F64" w:rsidRDefault="00CB7085" w:rsidP="00CB7085">
            <w:pPr>
              <w:ind w:left="-40"/>
              <w:jc w:val="center"/>
              <w:rPr>
                <w:sz w:val="24"/>
                <w:szCs w:val="24"/>
              </w:rPr>
            </w:pPr>
            <w:r w:rsidRPr="00230F64">
              <w:rPr>
                <w:sz w:val="24"/>
                <w:szCs w:val="24"/>
              </w:rPr>
              <w:lastRenderedPageBreak/>
              <w:t>2026 рік</w:t>
            </w:r>
          </w:p>
        </w:tc>
        <w:tc>
          <w:tcPr>
            <w:tcW w:w="2693" w:type="dxa"/>
          </w:tcPr>
          <w:p w14:paraId="5D979B90" w14:textId="77D0E9FB" w:rsidR="00CB7085" w:rsidRPr="00230F64" w:rsidRDefault="00CB7085" w:rsidP="00CB7085">
            <w:pPr>
              <w:widowControl w:val="0"/>
              <w:rPr>
                <w:sz w:val="24"/>
                <w:szCs w:val="24"/>
              </w:rPr>
            </w:pPr>
            <w:r w:rsidRPr="00230F64">
              <w:rPr>
                <w:sz w:val="24"/>
                <w:szCs w:val="24"/>
              </w:rPr>
              <w:t xml:space="preserve">відділ з питань цифрового розвитку, цифрових трансформацій і </w:t>
            </w:r>
            <w:r w:rsidRPr="00230F64">
              <w:rPr>
                <w:sz w:val="24"/>
                <w:szCs w:val="24"/>
              </w:rPr>
              <w:lastRenderedPageBreak/>
              <w:t xml:space="preserve">цифровізації облдержадміністрації, відділ роботи із зверненнями громадян апарату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tcPr>
          <w:p w14:paraId="28A5FB0E" w14:textId="63A19436" w:rsidR="00CB7085" w:rsidRPr="00C37EBA" w:rsidRDefault="005C7278" w:rsidP="00964A7D">
            <w:pPr>
              <w:rPr>
                <w:sz w:val="24"/>
                <w:szCs w:val="24"/>
              </w:rPr>
            </w:pPr>
            <w:r>
              <w:rPr>
                <w:sz w:val="24"/>
                <w:szCs w:val="24"/>
              </w:rPr>
              <w:lastRenderedPageBreak/>
              <w:t>р</w:t>
            </w:r>
            <w:r w:rsidR="007E17C7" w:rsidRPr="007E17C7">
              <w:rPr>
                <w:sz w:val="24"/>
                <w:szCs w:val="24"/>
              </w:rPr>
              <w:t xml:space="preserve">обота триває. Відповідна  інформація буде  </w:t>
            </w:r>
            <w:r w:rsidR="00F510FB">
              <w:rPr>
                <w:sz w:val="24"/>
                <w:szCs w:val="24"/>
              </w:rPr>
              <w:t>оприлюднена за результатами 2026</w:t>
            </w:r>
            <w:r w:rsidR="007E17C7" w:rsidRPr="007E17C7">
              <w:rPr>
                <w:sz w:val="24"/>
                <w:szCs w:val="24"/>
              </w:rPr>
              <w:t xml:space="preserve"> року.</w:t>
            </w:r>
          </w:p>
        </w:tc>
      </w:tr>
      <w:tr w:rsidR="00CB7085" w:rsidRPr="0043765F" w14:paraId="4B10E97B" w14:textId="029CFF16" w:rsidTr="00204BA0">
        <w:trPr>
          <w:trHeight w:val="20"/>
        </w:trPr>
        <w:tc>
          <w:tcPr>
            <w:tcW w:w="2694" w:type="dxa"/>
            <w:vMerge/>
          </w:tcPr>
          <w:p w14:paraId="2FFB786D" w14:textId="77777777" w:rsidR="00CB7085" w:rsidRPr="00230F64" w:rsidRDefault="00CB7085" w:rsidP="00CB7085">
            <w:pPr>
              <w:widowControl w:val="0"/>
              <w:ind w:left="-57"/>
              <w:rPr>
                <w:sz w:val="24"/>
                <w:szCs w:val="24"/>
              </w:rPr>
            </w:pPr>
          </w:p>
        </w:tc>
        <w:tc>
          <w:tcPr>
            <w:tcW w:w="3118" w:type="dxa"/>
            <w:hideMark/>
          </w:tcPr>
          <w:p w14:paraId="5D47BDFF" w14:textId="2A937A45" w:rsidR="00CB7085" w:rsidRPr="00230F64" w:rsidRDefault="00CB7085" w:rsidP="00CB7085">
            <w:pPr>
              <w:widowControl w:val="0"/>
              <w:rPr>
                <w:sz w:val="24"/>
                <w:szCs w:val="24"/>
              </w:rPr>
            </w:pPr>
            <w:r w:rsidRPr="00CC6F6A">
              <w:rPr>
                <w:sz w:val="24"/>
                <w:szCs w:val="24"/>
              </w:rPr>
              <w:t>2)</w:t>
            </w:r>
            <w:r w:rsidRPr="00230F64">
              <w:rPr>
                <w:sz w:val="24"/>
                <w:szCs w:val="24"/>
              </w:rPr>
              <w:t xml:space="preserve"> сприяння субтитруванню та/або перекладу на жестову мову офіційних повідомлень, виступів та звернень голови облдержадміністрації</w:t>
            </w:r>
          </w:p>
        </w:tc>
        <w:tc>
          <w:tcPr>
            <w:tcW w:w="1418" w:type="dxa"/>
            <w:hideMark/>
          </w:tcPr>
          <w:p w14:paraId="0D437F35" w14:textId="4997F0FA" w:rsidR="00CB7085" w:rsidRPr="00AA5C55" w:rsidRDefault="00CB7085" w:rsidP="00CB7085">
            <w:pPr>
              <w:widowControl w:val="0"/>
              <w:ind w:left="-40"/>
              <w:jc w:val="center"/>
              <w:rPr>
                <w:sz w:val="24"/>
                <w:szCs w:val="24"/>
              </w:rPr>
            </w:pPr>
            <w:r w:rsidRPr="00AA5C55">
              <w:rPr>
                <w:sz w:val="24"/>
                <w:szCs w:val="24"/>
              </w:rPr>
              <w:t>2025</w:t>
            </w:r>
            <w:r w:rsidR="002B6190">
              <w:rPr>
                <w:sz w:val="24"/>
                <w:szCs w:val="24"/>
              </w:rPr>
              <w:t>–</w:t>
            </w:r>
          </w:p>
          <w:p w14:paraId="2450B5A8" w14:textId="7173CA93" w:rsidR="00CB7085" w:rsidRPr="00230F64" w:rsidRDefault="00CB7085" w:rsidP="00CB7085">
            <w:pPr>
              <w:widowControl w:val="0"/>
              <w:ind w:left="-40"/>
              <w:jc w:val="center"/>
              <w:rPr>
                <w:sz w:val="24"/>
                <w:szCs w:val="24"/>
              </w:rPr>
            </w:pPr>
            <w:r w:rsidRPr="00AA5C55">
              <w:rPr>
                <w:sz w:val="24"/>
                <w:szCs w:val="24"/>
              </w:rPr>
              <w:t>2026 роки</w:t>
            </w:r>
          </w:p>
        </w:tc>
        <w:tc>
          <w:tcPr>
            <w:tcW w:w="2693" w:type="dxa"/>
            <w:hideMark/>
          </w:tcPr>
          <w:p w14:paraId="3E24273D" w14:textId="43E4CA92" w:rsidR="00CB7085" w:rsidRPr="00230F64" w:rsidRDefault="00CB7085" w:rsidP="00CB7085">
            <w:pPr>
              <w:widowControl w:val="0"/>
              <w:rPr>
                <w:sz w:val="24"/>
                <w:szCs w:val="24"/>
              </w:rPr>
            </w:pPr>
            <w:r w:rsidRPr="00230F64">
              <w:rPr>
                <w:sz w:val="24"/>
                <w:szCs w:val="24"/>
              </w:rPr>
              <w:t>Департамент масових комунікацій облдержадміністрації</w:t>
            </w:r>
          </w:p>
        </w:tc>
        <w:tc>
          <w:tcPr>
            <w:tcW w:w="5670" w:type="dxa"/>
            <w:hideMark/>
          </w:tcPr>
          <w:p w14:paraId="5BF2AEE8" w14:textId="75BE4DD8" w:rsidR="00CB7085" w:rsidRPr="00C37EBA" w:rsidRDefault="00502154" w:rsidP="00A91CED">
            <w:pPr>
              <w:widowControl w:val="0"/>
              <w:rPr>
                <w:sz w:val="24"/>
                <w:szCs w:val="24"/>
              </w:rPr>
            </w:pPr>
            <w:r>
              <w:rPr>
                <w:sz w:val="24"/>
                <w:szCs w:val="24"/>
              </w:rPr>
              <w:t>с</w:t>
            </w:r>
            <w:r w:rsidR="00852B94" w:rsidRPr="00852B94">
              <w:rPr>
                <w:sz w:val="24"/>
                <w:szCs w:val="24"/>
              </w:rPr>
              <w:t xml:space="preserve">убтитрування офіційних повідомлень, виступів та звернень голови облдержадміністрації забезпечується вбудованими сервісами платформи Youtube. Переклад не жестову мову поки не забезпечено. </w:t>
            </w:r>
            <w:r w:rsidR="00FD5A3F">
              <w:rPr>
                <w:sz w:val="24"/>
                <w:szCs w:val="24"/>
              </w:rPr>
              <w:t xml:space="preserve">Інформація надана в Додатку  </w:t>
            </w:r>
            <w:r w:rsidR="002F37CD">
              <w:rPr>
                <w:sz w:val="24"/>
                <w:szCs w:val="24"/>
              </w:rPr>
              <w:t>2</w:t>
            </w:r>
            <w:r w:rsidR="00FD5A3F">
              <w:rPr>
                <w:sz w:val="24"/>
                <w:szCs w:val="24"/>
              </w:rPr>
              <w:t>.</w:t>
            </w:r>
          </w:p>
        </w:tc>
      </w:tr>
      <w:tr w:rsidR="00CB7085" w:rsidRPr="0043765F" w14:paraId="1AD5341B" w14:textId="082CD1CE" w:rsidTr="00204BA0">
        <w:trPr>
          <w:trHeight w:val="20"/>
        </w:trPr>
        <w:tc>
          <w:tcPr>
            <w:tcW w:w="2694" w:type="dxa"/>
            <w:hideMark/>
          </w:tcPr>
          <w:p w14:paraId="54E97067" w14:textId="1933E54F" w:rsidR="00CB7085" w:rsidRPr="00230F64" w:rsidRDefault="00CB7085" w:rsidP="00CB7085">
            <w:pPr>
              <w:widowControl w:val="0"/>
              <w:ind w:left="-57"/>
              <w:rPr>
                <w:sz w:val="24"/>
                <w:szCs w:val="24"/>
              </w:rPr>
            </w:pPr>
            <w:r w:rsidRPr="00CC6F6A">
              <w:rPr>
                <w:sz w:val="24"/>
                <w:szCs w:val="24"/>
              </w:rPr>
              <w:t>5.</w:t>
            </w:r>
            <w:r w:rsidRPr="00230F64">
              <w:rPr>
                <w:sz w:val="24"/>
                <w:szCs w:val="24"/>
              </w:rPr>
              <w:t xml:space="preserve"> Запровадження механізму забезпечення рівного доступу до носіїв інформації осіб з порушеннями зору та слуху під час звернення до суб’єктів владних повноважень</w:t>
            </w:r>
          </w:p>
        </w:tc>
        <w:tc>
          <w:tcPr>
            <w:tcW w:w="3118" w:type="dxa"/>
            <w:hideMark/>
          </w:tcPr>
          <w:p w14:paraId="1A8A107D" w14:textId="199625AB" w:rsidR="00CB7085" w:rsidRPr="00230F64" w:rsidRDefault="00CB7085" w:rsidP="00CB7085">
            <w:pPr>
              <w:widowControl w:val="0"/>
              <w:rPr>
                <w:sz w:val="24"/>
                <w:szCs w:val="24"/>
              </w:rPr>
            </w:pPr>
            <w:r w:rsidRPr="00230F64">
              <w:rPr>
                <w:sz w:val="24"/>
                <w:szCs w:val="24"/>
              </w:rPr>
              <w:t>урахування під час розроблення інформаційних буклетів потреб осіб з порушеннями зору, слуху та когнітивними порушеннями і формату простої мови і легкого читання</w:t>
            </w:r>
          </w:p>
        </w:tc>
        <w:tc>
          <w:tcPr>
            <w:tcW w:w="1418" w:type="dxa"/>
            <w:hideMark/>
          </w:tcPr>
          <w:p w14:paraId="3DA7428F" w14:textId="07F24FB6" w:rsidR="00CB7085" w:rsidRPr="00230F64" w:rsidRDefault="00CB7085" w:rsidP="00CB7085">
            <w:pPr>
              <w:widowControl w:val="0"/>
              <w:ind w:left="-40"/>
              <w:jc w:val="center"/>
              <w:rPr>
                <w:sz w:val="24"/>
                <w:szCs w:val="24"/>
              </w:rPr>
            </w:pPr>
            <w:r w:rsidRPr="00230F64">
              <w:rPr>
                <w:sz w:val="24"/>
                <w:szCs w:val="24"/>
              </w:rPr>
              <w:t>2025 р</w:t>
            </w:r>
            <w:r w:rsidR="006E54BF">
              <w:rPr>
                <w:sz w:val="24"/>
                <w:szCs w:val="24"/>
              </w:rPr>
              <w:t>ік</w:t>
            </w:r>
          </w:p>
        </w:tc>
        <w:tc>
          <w:tcPr>
            <w:tcW w:w="2693" w:type="dxa"/>
          </w:tcPr>
          <w:p w14:paraId="2D69C8C0" w14:textId="7C85CF48" w:rsidR="00CB7085" w:rsidRPr="00230F64" w:rsidRDefault="00CB7085" w:rsidP="00CB7085">
            <w:pPr>
              <w:widowControl w:val="0"/>
              <w:rPr>
                <w:sz w:val="24"/>
                <w:szCs w:val="24"/>
              </w:rPr>
            </w:pPr>
            <w:r w:rsidRPr="00230F64">
              <w:rPr>
                <w:sz w:val="24"/>
                <w:szCs w:val="24"/>
              </w:rPr>
              <w:t>Департамент масових комунікацій облдержадміністрації, ВА</w:t>
            </w:r>
            <w:r w:rsidRPr="002B2D8B">
              <w:rPr>
                <w:sz w:val="24"/>
                <w:szCs w:val="24"/>
              </w:rPr>
              <w:t xml:space="preserve"> (за згодою)</w:t>
            </w:r>
          </w:p>
        </w:tc>
        <w:tc>
          <w:tcPr>
            <w:tcW w:w="5670" w:type="dxa"/>
            <w:hideMark/>
          </w:tcPr>
          <w:p w14:paraId="3A7975F2" w14:textId="2A9A29CF" w:rsidR="00CB7085" w:rsidRPr="00C37EBA" w:rsidRDefault="005033A2" w:rsidP="005033A2">
            <w:pPr>
              <w:widowControl w:val="0"/>
              <w:rPr>
                <w:sz w:val="24"/>
                <w:szCs w:val="24"/>
              </w:rPr>
            </w:pPr>
            <w:r>
              <w:rPr>
                <w:sz w:val="24"/>
                <w:szCs w:val="24"/>
              </w:rPr>
              <w:t xml:space="preserve">за звітний період </w:t>
            </w:r>
            <w:r w:rsidR="002767F9">
              <w:rPr>
                <w:sz w:val="24"/>
                <w:szCs w:val="24"/>
              </w:rPr>
              <w:t xml:space="preserve">відповідні інформаційні буклети </w:t>
            </w:r>
            <w:r>
              <w:rPr>
                <w:sz w:val="24"/>
                <w:szCs w:val="24"/>
              </w:rPr>
              <w:t xml:space="preserve"> не розроблялись</w:t>
            </w:r>
            <w:r w:rsidR="003E4DFD">
              <w:rPr>
                <w:sz w:val="24"/>
                <w:szCs w:val="24"/>
              </w:rPr>
              <w:t>.</w:t>
            </w:r>
            <w:r>
              <w:rPr>
                <w:sz w:val="24"/>
                <w:szCs w:val="24"/>
              </w:rPr>
              <w:t xml:space="preserve"> Р</w:t>
            </w:r>
            <w:r w:rsidR="007E17C7" w:rsidRPr="007E17C7">
              <w:rPr>
                <w:sz w:val="24"/>
                <w:szCs w:val="24"/>
              </w:rPr>
              <w:t xml:space="preserve">обота триває. </w:t>
            </w:r>
          </w:p>
        </w:tc>
      </w:tr>
      <w:tr w:rsidR="00CB7085" w:rsidRPr="0043765F" w14:paraId="50EEA9BA" w14:textId="5216B35C" w:rsidTr="00204BA0">
        <w:trPr>
          <w:trHeight w:val="20"/>
        </w:trPr>
        <w:tc>
          <w:tcPr>
            <w:tcW w:w="2694" w:type="dxa"/>
            <w:vMerge w:val="restart"/>
            <w:hideMark/>
          </w:tcPr>
          <w:p w14:paraId="60DF04E9" w14:textId="16BAD858" w:rsidR="00CB7085" w:rsidRPr="00230F64" w:rsidRDefault="00CB7085" w:rsidP="00CB7085">
            <w:pPr>
              <w:ind w:left="-57"/>
              <w:rPr>
                <w:sz w:val="24"/>
                <w:szCs w:val="24"/>
              </w:rPr>
            </w:pPr>
            <w:r w:rsidRPr="00CB41F9">
              <w:rPr>
                <w:sz w:val="24"/>
                <w:szCs w:val="24"/>
              </w:rPr>
              <w:t>6.</w:t>
            </w:r>
            <w:r w:rsidRPr="00230F64">
              <w:rPr>
                <w:sz w:val="24"/>
                <w:szCs w:val="24"/>
              </w:rPr>
              <w:t xml:space="preserve"> Підвищення рівня обізнаності фахівців </w:t>
            </w:r>
            <w:r w:rsidR="0004456E" w:rsidRPr="0004456E">
              <w:rPr>
                <w:sz w:val="24"/>
                <w:szCs w:val="24"/>
              </w:rPr>
              <w:t>облдержадміністрації</w:t>
            </w:r>
            <w:r w:rsidRPr="00230F64">
              <w:rPr>
                <w:sz w:val="24"/>
                <w:szCs w:val="24"/>
              </w:rPr>
              <w:t xml:space="preserve">, </w:t>
            </w:r>
            <w:r>
              <w:rPr>
                <w:sz w:val="24"/>
                <w:szCs w:val="24"/>
              </w:rPr>
              <w:t xml:space="preserve">РДА, ВА </w:t>
            </w:r>
            <w:r w:rsidRPr="00230F64">
              <w:rPr>
                <w:sz w:val="24"/>
                <w:szCs w:val="24"/>
              </w:rPr>
              <w:t>про важливість доступності та рівних можливостей для осіб з різними ступенями обмеження здатності до спілкування</w:t>
            </w:r>
          </w:p>
        </w:tc>
        <w:tc>
          <w:tcPr>
            <w:tcW w:w="3118" w:type="dxa"/>
            <w:hideMark/>
          </w:tcPr>
          <w:p w14:paraId="66CC3FC0" w14:textId="6BE9BC94" w:rsidR="00CB7085" w:rsidRPr="00230F64" w:rsidRDefault="00CB7085" w:rsidP="00CB7085">
            <w:pPr>
              <w:widowControl w:val="0"/>
              <w:rPr>
                <w:sz w:val="24"/>
                <w:szCs w:val="24"/>
              </w:rPr>
            </w:pPr>
            <w:r w:rsidRPr="00CC6F6A">
              <w:rPr>
                <w:sz w:val="24"/>
                <w:szCs w:val="24"/>
              </w:rPr>
              <w:t>1)</w:t>
            </w:r>
            <w:r w:rsidRPr="00230F64">
              <w:rPr>
                <w:sz w:val="24"/>
                <w:szCs w:val="24"/>
              </w:rPr>
              <w:t xml:space="preserve"> проведення тренінгів для персоналу </w:t>
            </w:r>
            <w:r w:rsidR="0004456E">
              <w:rPr>
                <w:sz w:val="24"/>
                <w:szCs w:val="24"/>
              </w:rPr>
              <w:t>облдержадміністрації</w:t>
            </w:r>
            <w:r w:rsidRPr="00230F64">
              <w:rPr>
                <w:sz w:val="24"/>
                <w:szCs w:val="24"/>
              </w:rPr>
              <w:t>, військових адміністрацій області щодо забезпечення доступності інформації, а також використання цифрових платформ, адаптованих для осіб з інвалідністю</w:t>
            </w:r>
          </w:p>
        </w:tc>
        <w:tc>
          <w:tcPr>
            <w:tcW w:w="1418" w:type="dxa"/>
            <w:hideMark/>
          </w:tcPr>
          <w:p w14:paraId="44B6922D" w14:textId="77777777" w:rsidR="00CB7085" w:rsidRPr="00230F64" w:rsidRDefault="00CB7085" w:rsidP="00CB7085">
            <w:pPr>
              <w:widowControl w:val="0"/>
              <w:ind w:left="-40"/>
              <w:jc w:val="center"/>
              <w:rPr>
                <w:sz w:val="24"/>
                <w:szCs w:val="24"/>
              </w:rPr>
            </w:pPr>
            <w:r w:rsidRPr="00230F64">
              <w:rPr>
                <w:sz w:val="24"/>
                <w:szCs w:val="24"/>
              </w:rPr>
              <w:t>2025 рік</w:t>
            </w:r>
          </w:p>
        </w:tc>
        <w:tc>
          <w:tcPr>
            <w:tcW w:w="2693" w:type="dxa"/>
          </w:tcPr>
          <w:p w14:paraId="026999B2" w14:textId="6E5D2840" w:rsidR="00CB7085" w:rsidRPr="00230F64" w:rsidRDefault="00CB7085" w:rsidP="00CB7085">
            <w:pPr>
              <w:rPr>
                <w:sz w:val="24"/>
                <w:szCs w:val="24"/>
              </w:rPr>
            </w:pPr>
            <w:r w:rsidRPr="00230F64">
              <w:rPr>
                <w:sz w:val="24"/>
                <w:szCs w:val="24"/>
              </w:rPr>
              <w:t>відділ з питань цифрового розвитку, цифрових трансформацій і цифровізації облдержадміністрації, Департамент масових комунікацій облдержадміністрації, відділ інформаційно-</w:t>
            </w:r>
            <w:r w:rsidRPr="00230F64">
              <w:rPr>
                <w:sz w:val="24"/>
                <w:szCs w:val="24"/>
              </w:rPr>
              <w:lastRenderedPageBreak/>
              <w:t xml:space="preserve">комп’ютерного забезпечення апарату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4DD30120" w14:textId="1527812D" w:rsidR="00CB7085" w:rsidRDefault="00FA3696" w:rsidP="00DB167B">
            <w:pPr>
              <w:rPr>
                <w:sz w:val="24"/>
                <w:szCs w:val="24"/>
              </w:rPr>
            </w:pPr>
            <w:r>
              <w:rPr>
                <w:sz w:val="24"/>
                <w:szCs w:val="24"/>
              </w:rPr>
              <w:lastRenderedPageBreak/>
              <w:t>п</w:t>
            </w:r>
            <w:r w:rsidR="00DB167B" w:rsidRPr="00DB167B">
              <w:rPr>
                <w:sz w:val="24"/>
                <w:szCs w:val="24"/>
              </w:rPr>
              <w:t>роведено семінар на тему «Вебдоступність сайтів: досягнення складових базової доступності». Підготовлено та поширено відеоматеріал про використання ключових цифрових платформ та сервісів, які адаптовані для осіб з різними видами інвалідності (https://www.youtube.com/watch?v=wPDliP 0jZtI)</w:t>
            </w:r>
          </w:p>
          <w:p w14:paraId="4BEBC16A" w14:textId="6647068B" w:rsidR="00DB167B" w:rsidRPr="00DB167B" w:rsidRDefault="00DB167B" w:rsidP="00DB167B">
            <w:pPr>
              <w:rPr>
                <w:sz w:val="24"/>
                <w:szCs w:val="24"/>
              </w:rPr>
            </w:pPr>
          </w:p>
        </w:tc>
      </w:tr>
      <w:tr w:rsidR="00CB7085" w:rsidRPr="00230F64" w14:paraId="704F4197" w14:textId="2E67D60D" w:rsidTr="00204BA0">
        <w:trPr>
          <w:trHeight w:val="20"/>
        </w:trPr>
        <w:tc>
          <w:tcPr>
            <w:tcW w:w="2694" w:type="dxa"/>
            <w:vMerge/>
          </w:tcPr>
          <w:p w14:paraId="27255E18" w14:textId="77777777" w:rsidR="00CB7085" w:rsidRPr="00230F64" w:rsidRDefault="00CB7085" w:rsidP="00CB7085">
            <w:pPr>
              <w:widowControl w:val="0"/>
              <w:ind w:left="-57"/>
              <w:rPr>
                <w:sz w:val="24"/>
                <w:szCs w:val="24"/>
              </w:rPr>
            </w:pPr>
          </w:p>
        </w:tc>
        <w:tc>
          <w:tcPr>
            <w:tcW w:w="3118" w:type="dxa"/>
            <w:hideMark/>
          </w:tcPr>
          <w:p w14:paraId="5F97836D" w14:textId="49790488" w:rsidR="00CB7085" w:rsidRPr="00CC6F6A" w:rsidRDefault="00CB7085" w:rsidP="00CB7085">
            <w:pPr>
              <w:widowControl w:val="0"/>
              <w:rPr>
                <w:sz w:val="24"/>
                <w:szCs w:val="24"/>
              </w:rPr>
            </w:pPr>
            <w:r w:rsidRPr="00CC6F6A">
              <w:rPr>
                <w:sz w:val="24"/>
                <w:szCs w:val="24"/>
              </w:rPr>
              <w:t xml:space="preserve">2) забезпечення проведення навчання державних службовців та посадових осіб </w:t>
            </w:r>
            <w:r w:rsidR="0004456E" w:rsidRPr="00CC6F6A">
              <w:rPr>
                <w:sz w:val="24"/>
                <w:szCs w:val="24"/>
              </w:rPr>
              <w:t>облдержадміністрації</w:t>
            </w:r>
            <w:r w:rsidRPr="00CC6F6A">
              <w:rPr>
                <w:sz w:val="24"/>
                <w:szCs w:val="24"/>
              </w:rPr>
              <w:t>, військових адміністрацій області з питань створення безбар’єрного простору</w:t>
            </w:r>
          </w:p>
        </w:tc>
        <w:tc>
          <w:tcPr>
            <w:tcW w:w="1418" w:type="dxa"/>
            <w:hideMark/>
          </w:tcPr>
          <w:p w14:paraId="618CF23F" w14:textId="77777777" w:rsidR="00BE49D9" w:rsidRPr="00BE49D9" w:rsidRDefault="00BE49D9" w:rsidP="00BE49D9">
            <w:pPr>
              <w:ind w:left="-40"/>
              <w:jc w:val="center"/>
              <w:rPr>
                <w:sz w:val="24"/>
                <w:szCs w:val="24"/>
              </w:rPr>
            </w:pPr>
            <w:r w:rsidRPr="00BE49D9">
              <w:rPr>
                <w:sz w:val="24"/>
                <w:szCs w:val="24"/>
              </w:rPr>
              <w:t>2025–</w:t>
            </w:r>
          </w:p>
          <w:p w14:paraId="5299DC17" w14:textId="77363D7D" w:rsidR="00CB7085" w:rsidRPr="00230F64" w:rsidRDefault="00BE49D9" w:rsidP="00BE49D9">
            <w:pPr>
              <w:ind w:left="-40"/>
              <w:jc w:val="center"/>
              <w:rPr>
                <w:sz w:val="24"/>
                <w:szCs w:val="24"/>
              </w:rPr>
            </w:pPr>
            <w:r w:rsidRPr="00BE49D9">
              <w:rPr>
                <w:sz w:val="24"/>
                <w:szCs w:val="24"/>
              </w:rPr>
              <w:t>2026 роки</w:t>
            </w:r>
          </w:p>
        </w:tc>
        <w:tc>
          <w:tcPr>
            <w:tcW w:w="2693" w:type="dxa"/>
            <w:hideMark/>
          </w:tcPr>
          <w:p w14:paraId="731F9536" w14:textId="51E2BA62" w:rsidR="00CB7085" w:rsidRPr="00230F64" w:rsidRDefault="00CB7085" w:rsidP="00CB7085">
            <w:pPr>
              <w:rPr>
                <w:sz w:val="24"/>
                <w:szCs w:val="24"/>
              </w:rPr>
            </w:pPr>
            <w:r w:rsidRPr="00230F64">
              <w:rPr>
                <w:sz w:val="24"/>
                <w:szCs w:val="24"/>
              </w:rPr>
              <w:t xml:space="preserve">Департамент будівництва, енергозбереження, архітектури та містобудування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6D61ED86" w14:textId="77777777" w:rsidR="00C16904" w:rsidRPr="00767506" w:rsidRDefault="005C7278" w:rsidP="007430F5">
            <w:pPr>
              <w:pStyle w:val="afe"/>
              <w:tabs>
                <w:tab w:val="left" w:pos="171"/>
              </w:tabs>
              <w:spacing w:before="0" w:beforeAutospacing="0" w:after="0" w:afterAutospacing="0"/>
              <w:jc w:val="both"/>
              <w:rPr>
                <w:rStyle w:val="uv3um"/>
                <w:shd w:val="clear" w:color="auto" w:fill="FFFFFF"/>
              </w:rPr>
            </w:pPr>
            <w:r w:rsidRPr="00767506">
              <w:t>в</w:t>
            </w:r>
            <w:r w:rsidR="00D1675B" w:rsidRPr="00767506">
              <w:t xml:space="preserve"> рамках проведення навчання з питань створення безбар’єрного простору  (правила спілкування, толерантність, чутлива мова, клієнтоорієнтованість, навички взаємодії, організація безбар’єрного простору тощо)</w:t>
            </w:r>
            <w:r w:rsidR="00D1675B" w:rsidRPr="00767506">
              <w:rPr>
                <w:lang w:eastAsia="ru-RU"/>
              </w:rPr>
              <w:t xml:space="preserve"> 998 </w:t>
            </w:r>
            <w:r w:rsidR="00D1675B" w:rsidRPr="00767506">
              <w:t>співробітників структурних підрозділів облдержадміністрації,  підприємств, установ та організацій, які належать до спільної власності територіальних громад сіл, селищ, міст Луганської області, райдержадміністрацій та військових адміністрацій Луганської області долучилися до проходження освітнього курсу: «Простою мовою про складне» на  платформі Дія. Освіта та отримали відповідні сертифікати.</w:t>
            </w:r>
            <w:r w:rsidR="00D1675B" w:rsidRPr="00767506">
              <w:rPr>
                <w:rStyle w:val="uv3um"/>
                <w:shd w:val="clear" w:color="auto" w:fill="FFFFFF"/>
              </w:rPr>
              <w:t> </w:t>
            </w:r>
          </w:p>
          <w:p w14:paraId="614445EB" w14:textId="13740A2D" w:rsidR="00CC6F6A" w:rsidRDefault="00CC6F6A" w:rsidP="007430F5">
            <w:pPr>
              <w:tabs>
                <w:tab w:val="left" w:pos="-1985"/>
                <w:tab w:val="left" w:pos="171"/>
                <w:tab w:val="left" w:pos="284"/>
                <w:tab w:val="left" w:pos="709"/>
                <w:tab w:val="left" w:pos="851"/>
              </w:tabs>
              <w:ind w:firstLine="171"/>
              <w:jc w:val="both"/>
              <w:rPr>
                <w:bCs/>
                <w:color w:val="000000"/>
                <w:sz w:val="24"/>
                <w:szCs w:val="24"/>
              </w:rPr>
            </w:pPr>
            <w:r>
              <w:rPr>
                <w:color w:val="000000"/>
                <w:sz w:val="24"/>
                <w:szCs w:val="24"/>
              </w:rPr>
              <w:t>Д</w:t>
            </w:r>
            <w:r w:rsidRPr="00767506">
              <w:rPr>
                <w:color w:val="000000"/>
                <w:sz w:val="24"/>
                <w:szCs w:val="24"/>
              </w:rPr>
              <w:t>ля співробітників структурних підрозділів облдержадміністрації, районних військових адміністрацій та військових адміністрацій населених пунктів області</w:t>
            </w:r>
            <w:r w:rsidRPr="00767506">
              <w:rPr>
                <w:bCs/>
                <w:color w:val="000000"/>
                <w:sz w:val="24"/>
                <w:szCs w:val="24"/>
              </w:rPr>
              <w:t xml:space="preserve"> </w:t>
            </w:r>
            <w:r>
              <w:rPr>
                <w:bCs/>
                <w:color w:val="000000"/>
                <w:sz w:val="24"/>
                <w:szCs w:val="24"/>
              </w:rPr>
              <w:t xml:space="preserve">були </w:t>
            </w:r>
            <w:r w:rsidR="00446323">
              <w:rPr>
                <w:bCs/>
                <w:color w:val="000000"/>
                <w:sz w:val="24"/>
                <w:szCs w:val="24"/>
              </w:rPr>
              <w:t xml:space="preserve">організовані та </w:t>
            </w:r>
            <w:r>
              <w:rPr>
                <w:bCs/>
                <w:color w:val="000000"/>
                <w:sz w:val="24"/>
                <w:szCs w:val="24"/>
              </w:rPr>
              <w:t>проведені наступні вебінари:</w:t>
            </w:r>
          </w:p>
          <w:p w14:paraId="54DE177A" w14:textId="513D397D" w:rsidR="00767506" w:rsidRPr="00767506" w:rsidRDefault="00767506" w:rsidP="007430F5">
            <w:pPr>
              <w:tabs>
                <w:tab w:val="left" w:pos="-1985"/>
                <w:tab w:val="left" w:pos="171"/>
                <w:tab w:val="left" w:pos="284"/>
                <w:tab w:val="left" w:pos="709"/>
                <w:tab w:val="left" w:pos="851"/>
              </w:tabs>
              <w:ind w:firstLine="171"/>
              <w:jc w:val="both"/>
              <w:rPr>
                <w:color w:val="000000"/>
                <w:sz w:val="24"/>
                <w:szCs w:val="24"/>
              </w:rPr>
            </w:pPr>
            <w:r w:rsidRPr="00767506">
              <w:rPr>
                <w:bCs/>
                <w:color w:val="000000"/>
                <w:sz w:val="24"/>
                <w:szCs w:val="24"/>
              </w:rPr>
              <w:t xml:space="preserve">14.10.2025 </w:t>
            </w:r>
            <w:r w:rsidR="00CC6F6A" w:rsidRPr="00767506">
              <w:rPr>
                <w:color w:val="000000"/>
                <w:sz w:val="24"/>
                <w:szCs w:val="24"/>
              </w:rPr>
              <w:t>–</w:t>
            </w:r>
            <w:r w:rsidR="00CC6F6A">
              <w:rPr>
                <w:color w:val="000000"/>
                <w:sz w:val="24"/>
                <w:szCs w:val="24"/>
              </w:rPr>
              <w:t xml:space="preserve"> </w:t>
            </w:r>
            <w:r w:rsidRPr="00767506">
              <w:rPr>
                <w:color w:val="000000"/>
                <w:sz w:val="24"/>
                <w:szCs w:val="24"/>
              </w:rPr>
              <w:t>на тему «Безбар’єрність: філософія суспільства без обмежень». Спікер - експертка ГО «Безбар’єрність» Гнатюк Світлана. Кількість залучених осіб – 144.</w:t>
            </w:r>
          </w:p>
          <w:p w14:paraId="1FD85A8A" w14:textId="3B147D3B" w:rsidR="00767506" w:rsidRPr="00767506" w:rsidRDefault="007430F5" w:rsidP="007430F5">
            <w:pPr>
              <w:tabs>
                <w:tab w:val="left" w:pos="-1985"/>
                <w:tab w:val="left" w:pos="171"/>
                <w:tab w:val="left" w:pos="284"/>
                <w:tab w:val="left" w:pos="709"/>
                <w:tab w:val="left" w:pos="851"/>
              </w:tabs>
              <w:jc w:val="both"/>
              <w:rPr>
                <w:sz w:val="24"/>
                <w:szCs w:val="24"/>
              </w:rPr>
            </w:pPr>
            <w:r>
              <w:rPr>
                <w:bCs/>
                <w:color w:val="000000"/>
                <w:sz w:val="24"/>
                <w:szCs w:val="24"/>
              </w:rPr>
              <w:t xml:space="preserve">  </w:t>
            </w:r>
            <w:r w:rsidR="00767506" w:rsidRPr="00767506">
              <w:rPr>
                <w:bCs/>
                <w:color w:val="000000"/>
                <w:sz w:val="24"/>
                <w:szCs w:val="24"/>
              </w:rPr>
              <w:t xml:space="preserve">16.10.2025 </w:t>
            </w:r>
            <w:r w:rsidR="00CC6F6A" w:rsidRPr="00767506">
              <w:rPr>
                <w:color w:val="000000"/>
                <w:sz w:val="24"/>
                <w:szCs w:val="24"/>
              </w:rPr>
              <w:t>–</w:t>
            </w:r>
            <w:r w:rsidR="00CC6F6A">
              <w:rPr>
                <w:color w:val="000000"/>
                <w:sz w:val="24"/>
                <w:szCs w:val="24"/>
              </w:rPr>
              <w:t xml:space="preserve"> </w:t>
            </w:r>
            <w:r w:rsidR="00767506" w:rsidRPr="00767506">
              <w:rPr>
                <w:color w:val="000000"/>
                <w:sz w:val="24"/>
                <w:szCs w:val="24"/>
              </w:rPr>
              <w:t>на тему "Використання асистивних технологій для людей з поліпшенням слуху". Спікер – керівник ГО «СОЦІАЛЬНА ЄДНІСТЬ» Чебаненко Олег. Кількість залучених осіб – 153, серед них співробітники закладів охорони здоров’я області – 26 осіб.</w:t>
            </w:r>
          </w:p>
          <w:p w14:paraId="4E9E9AF4" w14:textId="3717A60C" w:rsidR="00767506" w:rsidRPr="00767506" w:rsidRDefault="007430F5" w:rsidP="007430F5">
            <w:pPr>
              <w:tabs>
                <w:tab w:val="left" w:pos="-1985"/>
                <w:tab w:val="left" w:pos="171"/>
                <w:tab w:val="left" w:pos="284"/>
                <w:tab w:val="left" w:pos="709"/>
                <w:tab w:val="left" w:pos="851"/>
              </w:tabs>
              <w:jc w:val="both"/>
              <w:rPr>
                <w:sz w:val="24"/>
                <w:szCs w:val="24"/>
              </w:rPr>
            </w:pPr>
            <w:r>
              <w:rPr>
                <w:bCs/>
                <w:color w:val="000000"/>
                <w:sz w:val="24"/>
                <w:szCs w:val="24"/>
              </w:rPr>
              <w:lastRenderedPageBreak/>
              <w:t xml:space="preserve">  </w:t>
            </w:r>
            <w:r w:rsidR="00767506" w:rsidRPr="00767506">
              <w:rPr>
                <w:bCs/>
                <w:color w:val="000000"/>
                <w:sz w:val="24"/>
                <w:szCs w:val="24"/>
              </w:rPr>
              <w:t>23.10.2025</w:t>
            </w:r>
            <w:r w:rsidR="00767506" w:rsidRPr="00767506">
              <w:rPr>
                <w:color w:val="000000"/>
                <w:sz w:val="24"/>
                <w:szCs w:val="24"/>
              </w:rPr>
              <w:t xml:space="preserve"> </w:t>
            </w:r>
            <w:r w:rsidR="00CC6F6A" w:rsidRPr="00767506">
              <w:rPr>
                <w:color w:val="000000"/>
                <w:sz w:val="24"/>
                <w:szCs w:val="24"/>
              </w:rPr>
              <w:t>–</w:t>
            </w:r>
            <w:r w:rsidR="00767506" w:rsidRPr="00767506">
              <w:rPr>
                <w:color w:val="000000"/>
                <w:sz w:val="24"/>
                <w:szCs w:val="24"/>
              </w:rPr>
              <w:t xml:space="preserve"> на тему «Комунікація з людьми з інвалідністю». Спікер: старша тренерка підприємства об’єднання громадян «Інклюзивно привітні» Цегельська Руслана. Кількість залучених осіб – 174.</w:t>
            </w:r>
          </w:p>
          <w:p w14:paraId="608B82B1" w14:textId="4F5E1AD6" w:rsidR="00767506" w:rsidRPr="00767506" w:rsidRDefault="007430F5" w:rsidP="00CC6F6A">
            <w:pPr>
              <w:tabs>
                <w:tab w:val="left" w:pos="-1985"/>
                <w:tab w:val="left" w:pos="171"/>
                <w:tab w:val="left" w:pos="284"/>
                <w:tab w:val="left" w:pos="709"/>
                <w:tab w:val="left" w:pos="851"/>
              </w:tabs>
              <w:jc w:val="both"/>
              <w:rPr>
                <w:sz w:val="24"/>
                <w:szCs w:val="24"/>
              </w:rPr>
            </w:pPr>
            <w:r>
              <w:rPr>
                <w:bCs/>
                <w:color w:val="000000"/>
                <w:sz w:val="24"/>
                <w:szCs w:val="24"/>
              </w:rPr>
              <w:t xml:space="preserve">  </w:t>
            </w:r>
            <w:r w:rsidR="00767506" w:rsidRPr="00767506">
              <w:rPr>
                <w:bCs/>
                <w:color w:val="000000"/>
                <w:sz w:val="24"/>
                <w:szCs w:val="24"/>
              </w:rPr>
              <w:t>31.10.2025</w:t>
            </w:r>
            <w:r w:rsidR="00767506" w:rsidRPr="00767506">
              <w:rPr>
                <w:color w:val="000000"/>
                <w:sz w:val="24"/>
                <w:szCs w:val="24"/>
              </w:rPr>
              <w:t xml:space="preserve"> </w:t>
            </w:r>
            <w:r w:rsidR="00CC6F6A" w:rsidRPr="00767506">
              <w:rPr>
                <w:color w:val="000000"/>
                <w:sz w:val="24"/>
                <w:szCs w:val="24"/>
              </w:rPr>
              <w:t>–</w:t>
            </w:r>
            <w:r w:rsidR="00767506" w:rsidRPr="00767506">
              <w:rPr>
                <w:color w:val="000000"/>
                <w:sz w:val="24"/>
                <w:szCs w:val="24"/>
              </w:rPr>
              <w:t xml:space="preserve"> на тему «Доступність державних послуг для осіб з інвалідністю по зору: теорія і практика». Спікери: Президент Всеукраїнської громадської організації людей з інвалідністю по зору «Генерація успішної дії», адвокат - Геннадій Євсев’єв та керівник відокремленого підрозділу ВГО  «Генерація успішної дії» у Рівненській області - Петро Поліщук.  Кількість залучених осіб – 177.</w:t>
            </w:r>
          </w:p>
        </w:tc>
      </w:tr>
      <w:tr w:rsidR="00CB7085" w:rsidRPr="00230F64" w14:paraId="40377CF7" w14:textId="6321B590" w:rsidTr="00204BA0">
        <w:trPr>
          <w:trHeight w:val="20"/>
        </w:trPr>
        <w:tc>
          <w:tcPr>
            <w:tcW w:w="2694" w:type="dxa"/>
            <w:vMerge/>
          </w:tcPr>
          <w:p w14:paraId="2B94264F" w14:textId="77777777" w:rsidR="00CB7085" w:rsidRPr="00230F64" w:rsidRDefault="00CB7085" w:rsidP="00CB7085">
            <w:pPr>
              <w:widowControl w:val="0"/>
              <w:spacing w:before="120"/>
              <w:ind w:left="-57"/>
              <w:rPr>
                <w:sz w:val="24"/>
                <w:szCs w:val="24"/>
              </w:rPr>
            </w:pPr>
          </w:p>
        </w:tc>
        <w:tc>
          <w:tcPr>
            <w:tcW w:w="3118" w:type="dxa"/>
            <w:hideMark/>
          </w:tcPr>
          <w:p w14:paraId="6D8E6044" w14:textId="62368B1A" w:rsidR="00CB7085" w:rsidRPr="00230F64" w:rsidRDefault="00CB7085" w:rsidP="00CB7085">
            <w:pPr>
              <w:widowControl w:val="0"/>
              <w:rPr>
                <w:sz w:val="24"/>
                <w:szCs w:val="24"/>
              </w:rPr>
            </w:pPr>
            <w:r w:rsidRPr="00CC6F6A">
              <w:rPr>
                <w:sz w:val="24"/>
                <w:szCs w:val="24"/>
              </w:rPr>
              <w:t>3)</w:t>
            </w:r>
            <w:r w:rsidRPr="00230F64">
              <w:rPr>
                <w:sz w:val="24"/>
                <w:szCs w:val="24"/>
              </w:rPr>
              <w:t xml:space="preserve"> проведення </w:t>
            </w:r>
            <w:r>
              <w:rPr>
                <w:sz w:val="24"/>
                <w:szCs w:val="24"/>
              </w:rPr>
              <w:t xml:space="preserve">роз’яснювальної </w:t>
            </w:r>
            <w:r w:rsidRPr="00230F64">
              <w:rPr>
                <w:sz w:val="24"/>
                <w:szCs w:val="24"/>
              </w:rPr>
              <w:t xml:space="preserve">роботи серед працівників </w:t>
            </w:r>
            <w:r>
              <w:rPr>
                <w:sz w:val="24"/>
                <w:szCs w:val="24"/>
              </w:rPr>
              <w:t>закладів</w:t>
            </w:r>
            <w:r w:rsidRPr="00230F64">
              <w:rPr>
                <w:sz w:val="24"/>
                <w:szCs w:val="24"/>
              </w:rPr>
              <w:t>, які здійснюють прийом громадян, щодо культури та особливостей спілкування з особами з порушеннями слуху та застосування онлайн-додатків безоплатного перекладу на жестову мову</w:t>
            </w:r>
          </w:p>
        </w:tc>
        <w:tc>
          <w:tcPr>
            <w:tcW w:w="1418" w:type="dxa"/>
            <w:hideMark/>
          </w:tcPr>
          <w:p w14:paraId="4FBEBCA0" w14:textId="77777777" w:rsidR="00BE49D9" w:rsidRPr="00BE49D9" w:rsidRDefault="00BE49D9" w:rsidP="00BE49D9">
            <w:pPr>
              <w:ind w:left="-40"/>
              <w:jc w:val="center"/>
              <w:rPr>
                <w:sz w:val="24"/>
                <w:szCs w:val="24"/>
              </w:rPr>
            </w:pPr>
            <w:r w:rsidRPr="00BE49D9">
              <w:rPr>
                <w:sz w:val="24"/>
                <w:szCs w:val="24"/>
              </w:rPr>
              <w:t>2025–</w:t>
            </w:r>
          </w:p>
          <w:p w14:paraId="0A0FFA0E" w14:textId="635734DE" w:rsidR="00CB7085" w:rsidRPr="00230F64" w:rsidRDefault="00BE49D9" w:rsidP="00BE49D9">
            <w:pPr>
              <w:ind w:left="-40"/>
              <w:jc w:val="center"/>
              <w:rPr>
                <w:sz w:val="24"/>
                <w:szCs w:val="24"/>
              </w:rPr>
            </w:pPr>
            <w:r w:rsidRPr="00BE49D9">
              <w:rPr>
                <w:sz w:val="24"/>
                <w:szCs w:val="24"/>
              </w:rPr>
              <w:t>2026 роки</w:t>
            </w:r>
          </w:p>
        </w:tc>
        <w:tc>
          <w:tcPr>
            <w:tcW w:w="2693" w:type="dxa"/>
          </w:tcPr>
          <w:p w14:paraId="5C26B21E" w14:textId="14471147" w:rsidR="00CB7085" w:rsidRPr="00230F64" w:rsidRDefault="00CB7085" w:rsidP="00CB7085">
            <w:pPr>
              <w:widowControl w:val="0"/>
              <w:ind w:right="-103"/>
              <w:rPr>
                <w:sz w:val="24"/>
                <w:szCs w:val="24"/>
              </w:rPr>
            </w:pPr>
            <w:r>
              <w:rPr>
                <w:sz w:val="24"/>
                <w:szCs w:val="24"/>
              </w:rPr>
              <w:t xml:space="preserve">структурні підрозділи </w:t>
            </w:r>
            <w:r w:rsidRPr="00230F64">
              <w:rPr>
                <w:sz w:val="24"/>
                <w:szCs w:val="24"/>
              </w:rPr>
              <w:t xml:space="preserve">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59DB315B" w14:textId="63D8084F" w:rsidR="007D25E6" w:rsidRPr="000D6DFC" w:rsidRDefault="007D25E6" w:rsidP="007430F5">
            <w:pPr>
              <w:tabs>
                <w:tab w:val="left" w:pos="171"/>
                <w:tab w:val="left" w:pos="1430"/>
              </w:tabs>
              <w:rPr>
                <w:sz w:val="24"/>
                <w:szCs w:val="24"/>
              </w:rPr>
            </w:pPr>
            <w:r w:rsidRPr="000D6DFC">
              <w:rPr>
                <w:sz w:val="24"/>
                <w:szCs w:val="24"/>
              </w:rPr>
              <w:t xml:space="preserve">29.09.2025 проведена роз’яснювальна робота серед </w:t>
            </w:r>
            <w:r w:rsidR="00C711F3" w:rsidRPr="000D6DFC">
              <w:rPr>
                <w:sz w:val="24"/>
                <w:szCs w:val="24"/>
              </w:rPr>
              <w:t xml:space="preserve">працівників закладів, які здійснюють прийом громадян </w:t>
            </w:r>
            <w:r w:rsidRPr="000D6DFC">
              <w:rPr>
                <w:sz w:val="24"/>
                <w:szCs w:val="24"/>
              </w:rPr>
              <w:t>з  використанням підготовлених презентації  «Комунікація з людьми з порушенням слуху» та «Мобільні додатки для спілкування з людьми з порушенням слуху». Матеріали для презентацій були взяти  з відкритих джерел:</w:t>
            </w:r>
          </w:p>
          <w:p w14:paraId="5956524A" w14:textId="77777777" w:rsidR="00CB7085" w:rsidRPr="000D6DFC" w:rsidRDefault="000B6180" w:rsidP="007430F5">
            <w:pPr>
              <w:widowControl w:val="0"/>
              <w:tabs>
                <w:tab w:val="left" w:pos="171"/>
              </w:tabs>
              <w:rPr>
                <w:rStyle w:val="afd"/>
                <w:color w:val="auto"/>
                <w:sz w:val="24"/>
                <w:szCs w:val="24"/>
                <w:u w:val="none"/>
              </w:rPr>
            </w:pPr>
            <w:hyperlink r:id="rId8" w:history="1">
              <w:r w:rsidR="007D25E6" w:rsidRPr="000D6DFC">
                <w:rPr>
                  <w:rStyle w:val="afd"/>
                  <w:color w:val="auto"/>
                  <w:sz w:val="24"/>
                  <w:szCs w:val="24"/>
                  <w:u w:val="none"/>
                </w:rPr>
                <w:t>https://moz.gov.ua/uk/jak-spilkuvatisja-z-ljudinoju-z-porushennjami-sluhu-chi-movlennja</w:t>
              </w:r>
            </w:hyperlink>
          </w:p>
          <w:p w14:paraId="4B4D0722" w14:textId="4D054CA2" w:rsidR="007D25E6" w:rsidRPr="000D6DFC" w:rsidRDefault="000B6180" w:rsidP="007430F5">
            <w:pPr>
              <w:widowControl w:val="0"/>
              <w:tabs>
                <w:tab w:val="left" w:pos="171"/>
              </w:tabs>
              <w:rPr>
                <w:rStyle w:val="afd"/>
                <w:color w:val="auto"/>
                <w:sz w:val="24"/>
                <w:szCs w:val="24"/>
                <w:u w:val="none"/>
              </w:rPr>
            </w:pPr>
            <w:hyperlink r:id="rId9" w:history="1">
              <w:r w:rsidR="00490FBC" w:rsidRPr="000D6DFC">
                <w:rPr>
                  <w:rStyle w:val="afd"/>
                  <w:sz w:val="24"/>
                  <w:szCs w:val="24"/>
                </w:rPr>
                <w:t>https://mva.gov.ua/prescenter/category/86-novini/osoblivosti-spilkuvannya-iz-veteranami-ta-veterankami-z-porushennyami-zoru-sluhu-i-movlennya</w:t>
              </w:r>
            </w:hyperlink>
          </w:p>
          <w:p w14:paraId="1F3F396B" w14:textId="630F8C56" w:rsidR="00490FBC" w:rsidRPr="000D6DFC" w:rsidRDefault="000D6DFC" w:rsidP="00C94D89">
            <w:pPr>
              <w:widowControl w:val="0"/>
              <w:tabs>
                <w:tab w:val="left" w:pos="171"/>
              </w:tabs>
              <w:rPr>
                <w:sz w:val="24"/>
                <w:szCs w:val="24"/>
              </w:rPr>
            </w:pPr>
            <w:r w:rsidRPr="000D6DFC">
              <w:rPr>
                <w:sz w:val="24"/>
                <w:szCs w:val="24"/>
              </w:rPr>
              <w:t xml:space="preserve">Проведена робота серед працівників системи охорони здоров’я </w:t>
            </w:r>
            <w:r w:rsidRPr="000D6DFC">
              <w:rPr>
                <w:bCs/>
                <w:sz w:val="24"/>
                <w:szCs w:val="24"/>
              </w:rPr>
              <w:t>Луганської області</w:t>
            </w:r>
            <w:r w:rsidRPr="000D6DFC">
              <w:rPr>
                <w:sz w:val="24"/>
                <w:szCs w:val="24"/>
              </w:rPr>
              <w:t>, які здійснюють прийом громадян, щодо культури та особливостей спілкування з особами з порушеннями слуху та застосування онлайн-додатків безоплатного перекладу на жестову мову.</w:t>
            </w:r>
            <w:r>
              <w:rPr>
                <w:sz w:val="24"/>
                <w:szCs w:val="24"/>
              </w:rPr>
              <w:t xml:space="preserve"> </w:t>
            </w:r>
            <w:r w:rsidR="00C94D89">
              <w:rPr>
                <w:sz w:val="24"/>
                <w:szCs w:val="24"/>
              </w:rPr>
              <w:t>І</w:t>
            </w:r>
            <w:r w:rsidR="00FD5A3F">
              <w:rPr>
                <w:sz w:val="24"/>
                <w:szCs w:val="24"/>
              </w:rPr>
              <w:t xml:space="preserve">нформація надана в Додатку  </w:t>
            </w:r>
            <w:r w:rsidR="00C94D89">
              <w:rPr>
                <w:sz w:val="24"/>
                <w:szCs w:val="24"/>
              </w:rPr>
              <w:t>3</w:t>
            </w:r>
            <w:r w:rsidR="00FD5A3F">
              <w:rPr>
                <w:sz w:val="24"/>
                <w:szCs w:val="24"/>
              </w:rPr>
              <w:t>.</w:t>
            </w:r>
          </w:p>
        </w:tc>
      </w:tr>
      <w:tr w:rsidR="00B6038B" w:rsidRPr="00230F64" w14:paraId="7FBC8D20" w14:textId="578A8B1F" w:rsidTr="00204BA0">
        <w:trPr>
          <w:trHeight w:val="20"/>
        </w:trPr>
        <w:tc>
          <w:tcPr>
            <w:tcW w:w="2694" w:type="dxa"/>
            <w:vMerge/>
          </w:tcPr>
          <w:p w14:paraId="2BC1F410" w14:textId="77777777" w:rsidR="00B6038B" w:rsidRPr="00230F64" w:rsidRDefault="00B6038B" w:rsidP="00B6038B">
            <w:pPr>
              <w:widowControl w:val="0"/>
              <w:spacing w:before="120"/>
              <w:ind w:left="-57"/>
              <w:rPr>
                <w:sz w:val="24"/>
                <w:szCs w:val="24"/>
              </w:rPr>
            </w:pPr>
          </w:p>
        </w:tc>
        <w:tc>
          <w:tcPr>
            <w:tcW w:w="3118" w:type="dxa"/>
            <w:hideMark/>
          </w:tcPr>
          <w:p w14:paraId="4ABCC59B" w14:textId="49576F57" w:rsidR="00B6038B" w:rsidRPr="00230F64" w:rsidRDefault="00B6038B" w:rsidP="00B6038B">
            <w:pPr>
              <w:widowControl w:val="0"/>
              <w:rPr>
                <w:sz w:val="24"/>
                <w:szCs w:val="24"/>
              </w:rPr>
            </w:pPr>
            <w:r w:rsidRPr="00CC6F6A">
              <w:rPr>
                <w:sz w:val="24"/>
                <w:szCs w:val="24"/>
              </w:rPr>
              <w:t>4) підготовка</w:t>
            </w:r>
            <w:r>
              <w:rPr>
                <w:sz w:val="24"/>
                <w:szCs w:val="24"/>
              </w:rPr>
              <w:t xml:space="preserve"> та </w:t>
            </w:r>
            <w:r w:rsidRPr="00230F64">
              <w:rPr>
                <w:sz w:val="24"/>
                <w:szCs w:val="24"/>
              </w:rPr>
              <w:t xml:space="preserve">розміщення інформації щодо безбар’єрності на офіційних ресурсах </w:t>
            </w:r>
            <w:r>
              <w:rPr>
                <w:sz w:val="24"/>
                <w:szCs w:val="24"/>
              </w:rPr>
              <w:t>облдержадміністрації</w:t>
            </w:r>
            <w:r w:rsidRPr="00230F64">
              <w:rPr>
                <w:sz w:val="24"/>
                <w:szCs w:val="24"/>
              </w:rPr>
              <w:t>, військових адміністрацій області, у медіа та соціальних мережах</w:t>
            </w:r>
          </w:p>
        </w:tc>
        <w:tc>
          <w:tcPr>
            <w:tcW w:w="1418" w:type="dxa"/>
            <w:hideMark/>
          </w:tcPr>
          <w:p w14:paraId="1003BFA7" w14:textId="77777777" w:rsidR="00B6038B" w:rsidRPr="00BE49D9" w:rsidRDefault="00B6038B" w:rsidP="00B6038B">
            <w:pPr>
              <w:ind w:left="-40"/>
              <w:jc w:val="center"/>
              <w:rPr>
                <w:sz w:val="24"/>
                <w:szCs w:val="24"/>
              </w:rPr>
            </w:pPr>
            <w:r w:rsidRPr="00BE49D9">
              <w:rPr>
                <w:sz w:val="24"/>
                <w:szCs w:val="24"/>
              </w:rPr>
              <w:t>2025–</w:t>
            </w:r>
          </w:p>
          <w:p w14:paraId="46F5A333" w14:textId="7ADC10B4" w:rsidR="00B6038B" w:rsidRPr="00230F64" w:rsidRDefault="00B6038B" w:rsidP="00B6038B">
            <w:pPr>
              <w:ind w:left="-40"/>
              <w:jc w:val="center"/>
              <w:rPr>
                <w:sz w:val="24"/>
                <w:szCs w:val="24"/>
              </w:rPr>
            </w:pPr>
            <w:r w:rsidRPr="00BE49D9">
              <w:rPr>
                <w:sz w:val="24"/>
                <w:szCs w:val="24"/>
              </w:rPr>
              <w:t>2026 роки</w:t>
            </w:r>
          </w:p>
        </w:tc>
        <w:tc>
          <w:tcPr>
            <w:tcW w:w="2693" w:type="dxa"/>
          </w:tcPr>
          <w:p w14:paraId="3C6015C0" w14:textId="329DC1C7" w:rsidR="00B6038B" w:rsidRDefault="00B6038B" w:rsidP="00B6038B">
            <w:pPr>
              <w:rPr>
                <w:sz w:val="24"/>
                <w:szCs w:val="24"/>
              </w:rPr>
            </w:pPr>
            <w:r>
              <w:rPr>
                <w:color w:val="000000" w:themeColor="text1"/>
                <w:sz w:val="24"/>
                <w:szCs w:val="24"/>
              </w:rPr>
              <w:t>д</w:t>
            </w:r>
            <w:r w:rsidRPr="00230F64">
              <w:rPr>
                <w:color w:val="000000" w:themeColor="text1"/>
                <w:sz w:val="24"/>
                <w:szCs w:val="24"/>
              </w:rPr>
              <w:t>епартамент</w:t>
            </w:r>
            <w:r>
              <w:rPr>
                <w:color w:val="000000" w:themeColor="text1"/>
                <w:sz w:val="24"/>
                <w:szCs w:val="24"/>
              </w:rPr>
              <w:t xml:space="preserve">и </w:t>
            </w:r>
            <w:r w:rsidRPr="00230F64">
              <w:rPr>
                <w:color w:val="000000" w:themeColor="text1"/>
                <w:sz w:val="24"/>
                <w:szCs w:val="24"/>
              </w:rPr>
              <w:t xml:space="preserve"> </w:t>
            </w:r>
            <w:r w:rsidRPr="00230F64">
              <w:rPr>
                <w:sz w:val="24"/>
                <w:szCs w:val="24"/>
              </w:rPr>
              <w:t>облдержадміністрації</w:t>
            </w:r>
            <w:r>
              <w:rPr>
                <w:sz w:val="24"/>
                <w:szCs w:val="24"/>
              </w:rPr>
              <w:t>:</w:t>
            </w:r>
            <w:r w:rsidRPr="00230F64">
              <w:rPr>
                <w:color w:val="000000" w:themeColor="text1"/>
                <w:sz w:val="24"/>
                <w:szCs w:val="24"/>
              </w:rPr>
              <w:t xml:space="preserve"> масових комунікацій</w:t>
            </w:r>
            <w:r>
              <w:rPr>
                <w:color w:val="000000" w:themeColor="text1"/>
                <w:sz w:val="24"/>
                <w:szCs w:val="24"/>
              </w:rPr>
              <w:t xml:space="preserve">, </w:t>
            </w:r>
            <w:r w:rsidRPr="00230F64">
              <w:rPr>
                <w:sz w:val="24"/>
                <w:szCs w:val="24"/>
              </w:rPr>
              <w:t xml:space="preserve"> будівництва, енергозбереження, архітектури та містобудування, </w:t>
            </w:r>
          </w:p>
          <w:p w14:paraId="29D3848E" w14:textId="1A40A0A8" w:rsidR="00B6038B" w:rsidRPr="00230F64" w:rsidRDefault="00B6038B" w:rsidP="00B6038B">
            <w:pPr>
              <w:rPr>
                <w:sz w:val="24"/>
                <w:szCs w:val="24"/>
              </w:rPr>
            </w:pP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37636638" w14:textId="4A059BD0" w:rsidR="00861C2C" w:rsidRPr="000D6DFC" w:rsidRDefault="005C7278" w:rsidP="00B6038B">
            <w:pPr>
              <w:widowControl w:val="0"/>
              <w:rPr>
                <w:sz w:val="24"/>
                <w:szCs w:val="24"/>
              </w:rPr>
            </w:pPr>
            <w:r w:rsidRPr="000D6DFC">
              <w:rPr>
                <w:sz w:val="24"/>
                <w:szCs w:val="24"/>
              </w:rPr>
              <w:t>в</w:t>
            </w:r>
            <w:r w:rsidR="00861C2C" w:rsidRPr="000D6DFC">
              <w:rPr>
                <w:sz w:val="24"/>
                <w:szCs w:val="24"/>
              </w:rPr>
              <w:t xml:space="preserve">ідповідну інформацію </w:t>
            </w:r>
            <w:r w:rsidR="00C94D89">
              <w:rPr>
                <w:sz w:val="24"/>
                <w:szCs w:val="24"/>
              </w:rPr>
              <w:t>станом на 01.01.2026</w:t>
            </w:r>
            <w:r w:rsidR="005E76BA" w:rsidRPr="000D6DFC">
              <w:rPr>
                <w:sz w:val="24"/>
                <w:szCs w:val="24"/>
              </w:rPr>
              <w:t xml:space="preserve"> </w:t>
            </w:r>
            <w:r w:rsidR="00861C2C" w:rsidRPr="000D6DFC">
              <w:rPr>
                <w:sz w:val="24"/>
                <w:szCs w:val="24"/>
              </w:rPr>
              <w:t>розміщено на офіційному сайті</w:t>
            </w:r>
            <w:r w:rsidR="00C94D89">
              <w:rPr>
                <w:sz w:val="24"/>
                <w:szCs w:val="24"/>
              </w:rPr>
              <w:t xml:space="preserve"> облдержадміністрації.</w:t>
            </w:r>
          </w:p>
          <w:p w14:paraId="79080883" w14:textId="217DB13F" w:rsidR="00C94D89" w:rsidRPr="000D6DFC" w:rsidRDefault="00C94D89" w:rsidP="00B6038B">
            <w:pPr>
              <w:widowControl w:val="0"/>
              <w:rPr>
                <w:sz w:val="24"/>
                <w:szCs w:val="24"/>
              </w:rPr>
            </w:pPr>
            <w:r>
              <w:rPr>
                <w:sz w:val="24"/>
                <w:szCs w:val="24"/>
              </w:rPr>
              <w:t>Інформація надана в Додатку  4</w:t>
            </w:r>
            <w:r w:rsidR="002F37CD">
              <w:rPr>
                <w:sz w:val="24"/>
                <w:szCs w:val="24"/>
              </w:rPr>
              <w:t>.</w:t>
            </w:r>
          </w:p>
        </w:tc>
      </w:tr>
      <w:tr w:rsidR="00CB7085" w:rsidRPr="00230F64" w14:paraId="327738F7" w14:textId="443B8B24" w:rsidTr="00204BA0">
        <w:trPr>
          <w:trHeight w:val="20"/>
        </w:trPr>
        <w:tc>
          <w:tcPr>
            <w:tcW w:w="2694" w:type="dxa"/>
            <w:vMerge/>
          </w:tcPr>
          <w:p w14:paraId="7F7EF59D" w14:textId="77777777" w:rsidR="00CB7085" w:rsidRPr="00230F64" w:rsidRDefault="00CB7085" w:rsidP="00CB7085">
            <w:pPr>
              <w:widowControl w:val="0"/>
              <w:spacing w:before="120"/>
              <w:ind w:left="-57"/>
              <w:rPr>
                <w:sz w:val="24"/>
                <w:szCs w:val="24"/>
              </w:rPr>
            </w:pPr>
          </w:p>
        </w:tc>
        <w:tc>
          <w:tcPr>
            <w:tcW w:w="3118" w:type="dxa"/>
            <w:hideMark/>
          </w:tcPr>
          <w:p w14:paraId="44A184F1" w14:textId="5D2DD64B" w:rsidR="00CB7085" w:rsidRPr="00230F64" w:rsidRDefault="00CB7085" w:rsidP="00CB7085">
            <w:pPr>
              <w:widowControl w:val="0"/>
              <w:ind w:right="-30"/>
              <w:rPr>
                <w:sz w:val="24"/>
                <w:szCs w:val="24"/>
              </w:rPr>
            </w:pPr>
            <w:r w:rsidRPr="00CC6F6A">
              <w:rPr>
                <w:sz w:val="24"/>
                <w:szCs w:val="24"/>
              </w:rPr>
              <w:t>5) розміщення</w:t>
            </w:r>
            <w:r w:rsidRPr="00230F64">
              <w:rPr>
                <w:sz w:val="24"/>
                <w:szCs w:val="24"/>
              </w:rPr>
              <w:t xml:space="preserve"> розробленої за погодженням з </w:t>
            </w:r>
            <w:r w:rsidR="00D14194" w:rsidRPr="00D14194">
              <w:rPr>
                <w:sz w:val="24"/>
                <w:szCs w:val="24"/>
              </w:rPr>
              <w:t xml:space="preserve">Міністерством у справах ветеранів України </w:t>
            </w:r>
            <w:r w:rsidR="00D14194">
              <w:rPr>
                <w:sz w:val="24"/>
                <w:szCs w:val="24"/>
              </w:rPr>
              <w:t xml:space="preserve">(далі – </w:t>
            </w:r>
            <w:r w:rsidRPr="00230F64">
              <w:rPr>
                <w:sz w:val="24"/>
                <w:szCs w:val="24"/>
              </w:rPr>
              <w:t>Мінветеранів</w:t>
            </w:r>
            <w:r w:rsidR="00D14194">
              <w:rPr>
                <w:sz w:val="24"/>
                <w:szCs w:val="24"/>
              </w:rPr>
              <w:t>)</w:t>
            </w:r>
            <w:r w:rsidRPr="00230F64">
              <w:rPr>
                <w:sz w:val="24"/>
                <w:szCs w:val="24"/>
              </w:rPr>
              <w:t xml:space="preserve"> соціальної реклами в закладах охорони здоров’я, освіти, територіальних центрах комплектування та соціальної підтримки, центрах надання адміністративних послуг, адміністративних приміщеннях </w:t>
            </w:r>
            <w:r w:rsidR="00206325">
              <w:rPr>
                <w:sz w:val="24"/>
                <w:szCs w:val="24"/>
              </w:rPr>
              <w:t>облдержадміністрації</w:t>
            </w:r>
            <w:r w:rsidRPr="00230F64">
              <w:rPr>
                <w:sz w:val="24"/>
                <w:szCs w:val="24"/>
              </w:rPr>
              <w:t>, військових адміністрацій області, які надають послуги ветеранам війни</w:t>
            </w:r>
          </w:p>
        </w:tc>
        <w:tc>
          <w:tcPr>
            <w:tcW w:w="1418" w:type="dxa"/>
            <w:hideMark/>
          </w:tcPr>
          <w:p w14:paraId="14346C6F" w14:textId="77777777" w:rsidR="00BE49D9" w:rsidRPr="00BE49D9" w:rsidRDefault="00BE49D9" w:rsidP="00BE49D9">
            <w:pPr>
              <w:ind w:left="-40"/>
              <w:jc w:val="center"/>
              <w:rPr>
                <w:sz w:val="24"/>
                <w:szCs w:val="24"/>
              </w:rPr>
            </w:pPr>
            <w:r w:rsidRPr="00BE49D9">
              <w:rPr>
                <w:sz w:val="24"/>
                <w:szCs w:val="24"/>
              </w:rPr>
              <w:t>2025–</w:t>
            </w:r>
          </w:p>
          <w:p w14:paraId="0375E39A" w14:textId="3A309E04" w:rsidR="00CB7085" w:rsidRPr="00230F64" w:rsidRDefault="00BE49D9" w:rsidP="00BE49D9">
            <w:pPr>
              <w:ind w:left="-40"/>
              <w:jc w:val="center"/>
              <w:rPr>
                <w:sz w:val="24"/>
                <w:szCs w:val="24"/>
              </w:rPr>
            </w:pPr>
            <w:r w:rsidRPr="00BE49D9">
              <w:rPr>
                <w:sz w:val="24"/>
                <w:szCs w:val="24"/>
              </w:rPr>
              <w:t>2026 роки</w:t>
            </w:r>
          </w:p>
        </w:tc>
        <w:tc>
          <w:tcPr>
            <w:tcW w:w="2693" w:type="dxa"/>
            <w:hideMark/>
          </w:tcPr>
          <w:p w14:paraId="48E84CA7" w14:textId="5A3B162C" w:rsidR="00CB7085" w:rsidRDefault="000421B0" w:rsidP="00CB7085">
            <w:pPr>
              <w:widowControl w:val="0"/>
              <w:ind w:left="-57" w:right="-108"/>
              <w:rPr>
                <w:sz w:val="24"/>
                <w:szCs w:val="24"/>
              </w:rPr>
            </w:pPr>
            <w:r>
              <w:rPr>
                <w:color w:val="000000" w:themeColor="text1"/>
                <w:sz w:val="24"/>
                <w:szCs w:val="24"/>
              </w:rPr>
              <w:t>д</w:t>
            </w:r>
            <w:r w:rsidR="00CB7085" w:rsidRPr="00230F64">
              <w:rPr>
                <w:color w:val="000000" w:themeColor="text1"/>
                <w:sz w:val="24"/>
                <w:szCs w:val="24"/>
              </w:rPr>
              <w:t>епартамент</w:t>
            </w:r>
            <w:r>
              <w:rPr>
                <w:color w:val="000000" w:themeColor="text1"/>
                <w:sz w:val="24"/>
                <w:szCs w:val="24"/>
              </w:rPr>
              <w:t xml:space="preserve">и </w:t>
            </w:r>
            <w:r w:rsidRPr="000421B0">
              <w:rPr>
                <w:color w:val="000000" w:themeColor="text1"/>
                <w:sz w:val="24"/>
                <w:szCs w:val="24"/>
              </w:rPr>
              <w:t>облдержадміністрації:</w:t>
            </w:r>
            <w:r w:rsidR="00CB7085" w:rsidRPr="00230F64">
              <w:rPr>
                <w:color w:val="000000" w:themeColor="text1"/>
                <w:sz w:val="24"/>
                <w:szCs w:val="24"/>
              </w:rPr>
              <w:t xml:space="preserve"> масових комунікацій</w:t>
            </w:r>
            <w:r w:rsidR="00CB7085">
              <w:rPr>
                <w:sz w:val="24"/>
                <w:szCs w:val="24"/>
              </w:rPr>
              <w:t>,</w:t>
            </w:r>
            <w:r w:rsidRPr="00230F64">
              <w:rPr>
                <w:sz w:val="24"/>
                <w:szCs w:val="24"/>
              </w:rPr>
              <w:t xml:space="preserve"> економічного розвитку та зовнішньоекономічної діяльності,</w:t>
            </w:r>
          </w:p>
          <w:p w14:paraId="05CCBB78" w14:textId="65079B82" w:rsidR="00CB7085" w:rsidRDefault="00CB7085" w:rsidP="00CB7085">
            <w:pPr>
              <w:widowControl w:val="0"/>
              <w:ind w:left="-57" w:right="-108"/>
              <w:rPr>
                <w:sz w:val="24"/>
                <w:szCs w:val="24"/>
              </w:rPr>
            </w:pPr>
            <w:r w:rsidRPr="00230F64">
              <w:rPr>
                <w:sz w:val="24"/>
                <w:szCs w:val="24"/>
              </w:rPr>
              <w:t xml:space="preserve">управління з питань ветеранської політики облдержадміністрації,  </w:t>
            </w:r>
          </w:p>
          <w:p w14:paraId="63342DC2" w14:textId="1D66A4CB" w:rsidR="00CB7085" w:rsidRPr="00230F64" w:rsidRDefault="00CB7085" w:rsidP="00CB7085">
            <w:pPr>
              <w:widowControl w:val="0"/>
              <w:ind w:left="-57" w:right="-108"/>
              <w:rPr>
                <w:sz w:val="24"/>
                <w:szCs w:val="24"/>
              </w:rPr>
            </w:pP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671D9872" w14:textId="77777777" w:rsidR="00CB7085" w:rsidRDefault="00A82446" w:rsidP="00CB7085">
            <w:pPr>
              <w:rPr>
                <w:sz w:val="24"/>
                <w:szCs w:val="24"/>
              </w:rPr>
            </w:pPr>
            <w:r>
              <w:rPr>
                <w:sz w:val="24"/>
                <w:szCs w:val="24"/>
              </w:rPr>
              <w:t>в</w:t>
            </w:r>
            <w:r w:rsidR="00FA65FF" w:rsidRPr="00732757">
              <w:rPr>
                <w:sz w:val="24"/>
                <w:szCs w:val="24"/>
              </w:rPr>
              <w:t xml:space="preserve"> медичних закладах, закладах сфери культури, центрах життєстійкості області та в приміщенні облдержадміністрації було розміщено постери формату А3.</w:t>
            </w:r>
          </w:p>
          <w:p w14:paraId="3B55C02A" w14:textId="134CCA45" w:rsidR="00F0100E" w:rsidRPr="000D6DFC" w:rsidRDefault="00F0100E" w:rsidP="00CB7085">
            <w:pPr>
              <w:rPr>
                <w:sz w:val="24"/>
                <w:szCs w:val="24"/>
              </w:rPr>
            </w:pPr>
            <w:r>
              <w:rPr>
                <w:sz w:val="24"/>
                <w:szCs w:val="24"/>
              </w:rPr>
              <w:t>Інформація надана в Додатку  5</w:t>
            </w:r>
            <w:r w:rsidR="002F37CD">
              <w:rPr>
                <w:sz w:val="24"/>
                <w:szCs w:val="24"/>
              </w:rPr>
              <w:t>.</w:t>
            </w:r>
          </w:p>
        </w:tc>
      </w:tr>
      <w:tr w:rsidR="00CB7085" w:rsidRPr="00230F64" w14:paraId="2ACCFBCF" w14:textId="63B9EE29" w:rsidTr="00204BA0">
        <w:trPr>
          <w:trHeight w:val="20"/>
        </w:trPr>
        <w:tc>
          <w:tcPr>
            <w:tcW w:w="2694" w:type="dxa"/>
            <w:vMerge/>
          </w:tcPr>
          <w:p w14:paraId="22D12251" w14:textId="77777777" w:rsidR="00CB7085" w:rsidRPr="00230F64" w:rsidRDefault="00CB7085" w:rsidP="00CB7085">
            <w:pPr>
              <w:widowControl w:val="0"/>
              <w:spacing w:before="120"/>
              <w:ind w:left="-57"/>
              <w:rPr>
                <w:sz w:val="24"/>
                <w:szCs w:val="24"/>
              </w:rPr>
            </w:pPr>
          </w:p>
        </w:tc>
        <w:tc>
          <w:tcPr>
            <w:tcW w:w="3118" w:type="dxa"/>
            <w:hideMark/>
          </w:tcPr>
          <w:p w14:paraId="4C1E34F2" w14:textId="172294AE" w:rsidR="00CB7085" w:rsidRPr="00230F64" w:rsidRDefault="00CB7085" w:rsidP="00CB7085">
            <w:pPr>
              <w:widowControl w:val="0"/>
              <w:ind w:right="-30"/>
              <w:rPr>
                <w:sz w:val="24"/>
                <w:szCs w:val="24"/>
              </w:rPr>
            </w:pPr>
            <w:r w:rsidRPr="00F70BB3">
              <w:rPr>
                <w:sz w:val="24"/>
                <w:szCs w:val="24"/>
              </w:rPr>
              <w:t>6)</w:t>
            </w:r>
            <w:r w:rsidRPr="00230F64">
              <w:rPr>
                <w:sz w:val="24"/>
                <w:szCs w:val="24"/>
              </w:rPr>
              <w:t xml:space="preserve"> розміщення розробленої за погодженням з </w:t>
            </w:r>
            <w:r w:rsidR="00D14194" w:rsidRPr="00D14194">
              <w:rPr>
                <w:sz w:val="24"/>
                <w:szCs w:val="24"/>
              </w:rPr>
              <w:t xml:space="preserve">Мінветеранів </w:t>
            </w:r>
            <w:r w:rsidRPr="00230F64">
              <w:rPr>
                <w:sz w:val="24"/>
                <w:szCs w:val="24"/>
              </w:rPr>
              <w:t xml:space="preserve">інформації про перелік послуг, які надаються ветеранам війни у соціальних </w:t>
            </w:r>
            <w:r>
              <w:rPr>
                <w:sz w:val="24"/>
                <w:szCs w:val="24"/>
              </w:rPr>
              <w:t>установах</w:t>
            </w:r>
            <w:r w:rsidRPr="00230F64">
              <w:rPr>
                <w:sz w:val="24"/>
                <w:szCs w:val="24"/>
              </w:rPr>
              <w:t xml:space="preserve">, </w:t>
            </w:r>
            <w:r w:rsidRPr="00230F64">
              <w:rPr>
                <w:sz w:val="24"/>
                <w:szCs w:val="24"/>
              </w:rPr>
              <w:lastRenderedPageBreak/>
              <w:t>ветеранських просторах</w:t>
            </w:r>
          </w:p>
        </w:tc>
        <w:tc>
          <w:tcPr>
            <w:tcW w:w="1418" w:type="dxa"/>
            <w:hideMark/>
          </w:tcPr>
          <w:p w14:paraId="3DE2189B" w14:textId="77777777" w:rsidR="00CB7085" w:rsidRPr="00230F64" w:rsidRDefault="00CB7085" w:rsidP="00CB7085">
            <w:pPr>
              <w:ind w:left="-40"/>
              <w:jc w:val="center"/>
              <w:rPr>
                <w:sz w:val="24"/>
                <w:szCs w:val="24"/>
              </w:rPr>
            </w:pPr>
            <w:r w:rsidRPr="00230F64">
              <w:rPr>
                <w:sz w:val="24"/>
                <w:szCs w:val="24"/>
              </w:rPr>
              <w:lastRenderedPageBreak/>
              <w:t>2025 рік</w:t>
            </w:r>
          </w:p>
        </w:tc>
        <w:tc>
          <w:tcPr>
            <w:tcW w:w="2693" w:type="dxa"/>
            <w:hideMark/>
          </w:tcPr>
          <w:p w14:paraId="3D769310" w14:textId="15F98233" w:rsidR="00CB7085" w:rsidRPr="00230F64" w:rsidRDefault="00CB7085" w:rsidP="00CB7085">
            <w:pPr>
              <w:rPr>
                <w:sz w:val="24"/>
                <w:szCs w:val="24"/>
              </w:rPr>
            </w:pPr>
            <w:r w:rsidRPr="00230F64">
              <w:rPr>
                <w:sz w:val="24"/>
                <w:szCs w:val="24"/>
              </w:rPr>
              <w:t xml:space="preserve">управління з питань ветеранської політики облдержадміністрації, </w:t>
            </w:r>
            <w:r>
              <w:rPr>
                <w:sz w:val="24"/>
                <w:szCs w:val="24"/>
              </w:rPr>
              <w:t xml:space="preserve"> РВА, </w:t>
            </w:r>
            <w:r w:rsidRPr="00230F64">
              <w:rPr>
                <w:sz w:val="24"/>
                <w:szCs w:val="24"/>
              </w:rPr>
              <w:t>ВА</w:t>
            </w:r>
            <w:r w:rsidRPr="002B2D8B">
              <w:rPr>
                <w:sz w:val="24"/>
                <w:szCs w:val="24"/>
              </w:rPr>
              <w:t xml:space="preserve"> (за згодою)</w:t>
            </w:r>
          </w:p>
        </w:tc>
        <w:tc>
          <w:tcPr>
            <w:tcW w:w="5670" w:type="dxa"/>
            <w:hideMark/>
          </w:tcPr>
          <w:p w14:paraId="03F484D8" w14:textId="77777777" w:rsidR="00140DF7" w:rsidRDefault="00A82446" w:rsidP="00CB7085">
            <w:pPr>
              <w:rPr>
                <w:sz w:val="24"/>
                <w:szCs w:val="24"/>
              </w:rPr>
            </w:pPr>
            <w:r>
              <w:rPr>
                <w:sz w:val="24"/>
                <w:szCs w:val="24"/>
              </w:rPr>
              <w:t>н</w:t>
            </w:r>
            <w:r w:rsidR="00FA65FF" w:rsidRPr="00FA65FF">
              <w:rPr>
                <w:sz w:val="24"/>
                <w:szCs w:val="24"/>
              </w:rPr>
              <w:t xml:space="preserve">а сьогодні в області створено 37 гуманітарних хабів, на базі комунальних установ/закладів, які працюють за екстериторіальним принципом, у форматі ветеранського простору. На 26 офіційних сайтах селищних, міських та районних військових адміністрацій області постійно розміщується </w:t>
            </w:r>
            <w:r w:rsidR="00FA65FF" w:rsidRPr="00FA65FF">
              <w:rPr>
                <w:sz w:val="24"/>
                <w:szCs w:val="24"/>
              </w:rPr>
              <w:lastRenderedPageBreak/>
              <w:t>інформація та соціальна реклама, в тому числі і в утворених окремих підрозділах ветеранської політики</w:t>
            </w:r>
            <w:r w:rsidR="00FD5A3F">
              <w:rPr>
                <w:sz w:val="24"/>
                <w:szCs w:val="24"/>
              </w:rPr>
              <w:t>.</w:t>
            </w:r>
          </w:p>
          <w:p w14:paraId="6EF2921A" w14:textId="35EE011A" w:rsidR="00674470" w:rsidRPr="00FA65FF" w:rsidRDefault="00674470" w:rsidP="00674470">
            <w:pPr>
              <w:rPr>
                <w:sz w:val="24"/>
                <w:szCs w:val="24"/>
              </w:rPr>
            </w:pPr>
          </w:p>
        </w:tc>
      </w:tr>
      <w:tr w:rsidR="00CB7085" w:rsidRPr="00230F64" w14:paraId="59567903" w14:textId="6ADBEF45" w:rsidTr="00204BA0">
        <w:trPr>
          <w:trHeight w:val="20"/>
        </w:trPr>
        <w:tc>
          <w:tcPr>
            <w:tcW w:w="2694" w:type="dxa"/>
            <w:vMerge/>
          </w:tcPr>
          <w:p w14:paraId="14E50726" w14:textId="77777777" w:rsidR="00CB7085" w:rsidRPr="00230F64" w:rsidRDefault="00CB7085" w:rsidP="00F70BB3">
            <w:pPr>
              <w:widowControl w:val="0"/>
              <w:ind w:left="-57"/>
              <w:rPr>
                <w:sz w:val="24"/>
                <w:szCs w:val="24"/>
              </w:rPr>
            </w:pPr>
          </w:p>
        </w:tc>
        <w:tc>
          <w:tcPr>
            <w:tcW w:w="3118" w:type="dxa"/>
            <w:hideMark/>
          </w:tcPr>
          <w:p w14:paraId="314FF334" w14:textId="7CF380E0" w:rsidR="00CB7085" w:rsidRPr="00230F64" w:rsidRDefault="00CB7085" w:rsidP="00F70BB3">
            <w:pPr>
              <w:widowControl w:val="0"/>
              <w:rPr>
                <w:sz w:val="24"/>
                <w:szCs w:val="24"/>
              </w:rPr>
            </w:pPr>
            <w:r w:rsidRPr="00F70BB3">
              <w:rPr>
                <w:sz w:val="24"/>
                <w:szCs w:val="24"/>
              </w:rPr>
              <w:t>7)</w:t>
            </w:r>
            <w:r w:rsidRPr="00230F64">
              <w:rPr>
                <w:sz w:val="24"/>
                <w:szCs w:val="24"/>
              </w:rPr>
              <w:t xml:space="preserve"> розміщення розробленої за погодженням з Мінветеранів інформації про перелік послуг, які надаються ветеранам війни, на офіційних ресурсах </w:t>
            </w:r>
            <w:r w:rsidR="00206325">
              <w:rPr>
                <w:sz w:val="24"/>
                <w:szCs w:val="24"/>
              </w:rPr>
              <w:t>облдержадміністрації</w:t>
            </w:r>
            <w:r w:rsidRPr="00230F64">
              <w:rPr>
                <w:sz w:val="24"/>
                <w:szCs w:val="24"/>
              </w:rPr>
              <w:t>, військових адміністрацій області, у медіа</w:t>
            </w:r>
          </w:p>
        </w:tc>
        <w:tc>
          <w:tcPr>
            <w:tcW w:w="1418" w:type="dxa"/>
            <w:hideMark/>
          </w:tcPr>
          <w:p w14:paraId="29D2D3B2" w14:textId="77777777" w:rsidR="00BE49D9" w:rsidRPr="00BE49D9" w:rsidRDefault="00BE49D9" w:rsidP="00F70BB3">
            <w:pPr>
              <w:ind w:left="-40"/>
              <w:jc w:val="center"/>
              <w:rPr>
                <w:sz w:val="24"/>
                <w:szCs w:val="24"/>
              </w:rPr>
            </w:pPr>
            <w:r w:rsidRPr="00BE49D9">
              <w:rPr>
                <w:sz w:val="24"/>
                <w:szCs w:val="24"/>
              </w:rPr>
              <w:t>2025–</w:t>
            </w:r>
          </w:p>
          <w:p w14:paraId="6331E6C8" w14:textId="181023D7" w:rsidR="00CB7085" w:rsidRPr="00230F64" w:rsidRDefault="00BE49D9" w:rsidP="00F70BB3">
            <w:pPr>
              <w:ind w:left="-40"/>
              <w:jc w:val="center"/>
              <w:rPr>
                <w:sz w:val="24"/>
                <w:szCs w:val="24"/>
              </w:rPr>
            </w:pPr>
            <w:r w:rsidRPr="00BE49D9">
              <w:rPr>
                <w:sz w:val="24"/>
                <w:szCs w:val="24"/>
              </w:rPr>
              <w:t>2026 роки</w:t>
            </w:r>
          </w:p>
        </w:tc>
        <w:tc>
          <w:tcPr>
            <w:tcW w:w="2693" w:type="dxa"/>
            <w:hideMark/>
          </w:tcPr>
          <w:p w14:paraId="2C6D64EA" w14:textId="48F33B69" w:rsidR="00CB7085" w:rsidRPr="00230F64" w:rsidRDefault="00CB7085" w:rsidP="00F70BB3">
            <w:pPr>
              <w:rPr>
                <w:sz w:val="24"/>
                <w:szCs w:val="24"/>
              </w:rPr>
            </w:pPr>
            <w:r w:rsidRPr="00230F64">
              <w:rPr>
                <w:sz w:val="24"/>
                <w:szCs w:val="24"/>
              </w:rPr>
              <w:t xml:space="preserve">управління з питань ветеранської політики облдержадміністрації, Департамент масових комунікацій облдержадміністрації, </w:t>
            </w:r>
            <w:r>
              <w:rPr>
                <w:sz w:val="24"/>
                <w:szCs w:val="24"/>
              </w:rPr>
              <w:t xml:space="preserve"> РВА, </w:t>
            </w:r>
            <w:r w:rsidRPr="00230F64">
              <w:rPr>
                <w:sz w:val="24"/>
                <w:szCs w:val="24"/>
              </w:rPr>
              <w:t>ВА</w:t>
            </w:r>
            <w:r w:rsidRPr="002B2D8B">
              <w:rPr>
                <w:sz w:val="24"/>
                <w:szCs w:val="24"/>
              </w:rPr>
              <w:t xml:space="preserve"> (за згодою)</w:t>
            </w:r>
          </w:p>
        </w:tc>
        <w:tc>
          <w:tcPr>
            <w:tcW w:w="5670" w:type="dxa"/>
            <w:hideMark/>
          </w:tcPr>
          <w:p w14:paraId="563CB218" w14:textId="3E2B2650" w:rsidR="00674470" w:rsidRPr="00F70BB3" w:rsidRDefault="00674470" w:rsidP="00F70BB3">
            <w:pPr>
              <w:rPr>
                <w:bCs/>
                <w:color w:val="000000"/>
                <w:sz w:val="24"/>
                <w:szCs w:val="24"/>
              </w:rPr>
            </w:pPr>
            <w:r w:rsidRPr="00F70BB3">
              <w:rPr>
                <w:bCs/>
                <w:color w:val="000000"/>
                <w:sz w:val="24"/>
                <w:szCs w:val="24"/>
              </w:rPr>
              <w:t>посилання на Інформаційну довідку з переліком публікацій про перелік послуг</w:t>
            </w:r>
            <w:r w:rsidRPr="00F70BB3">
              <w:rPr>
                <w:bCs/>
                <w:color w:val="000000"/>
                <w:sz w:val="24"/>
                <w:szCs w:val="24"/>
              </w:rPr>
              <w:br/>
            </w:r>
            <w:hyperlink r:id="rId10" w:history="1">
              <w:r w:rsidRPr="00F70BB3">
                <w:rPr>
                  <w:rStyle w:val="afd"/>
                  <w:bCs/>
                  <w:sz w:val="24"/>
                  <w:szCs w:val="24"/>
                </w:rPr>
                <w:t>https://popasngorsovet.gov.ua/5918</w:t>
              </w:r>
            </w:hyperlink>
          </w:p>
          <w:p w14:paraId="71892925" w14:textId="77777777" w:rsidR="00674470" w:rsidRPr="00F70BB3" w:rsidRDefault="000B6180" w:rsidP="00F70BB3">
            <w:pPr>
              <w:rPr>
                <w:bCs/>
                <w:color w:val="000000"/>
                <w:sz w:val="24"/>
                <w:szCs w:val="24"/>
              </w:rPr>
            </w:pPr>
            <w:hyperlink r:id="rId11" w:history="1">
              <w:r w:rsidR="00674470" w:rsidRPr="00F70BB3">
                <w:rPr>
                  <w:rStyle w:val="afd"/>
                  <w:bCs/>
                  <w:sz w:val="24"/>
                  <w:szCs w:val="24"/>
                </w:rPr>
                <w:t>https://popasn-gorsovet.gov.ua/5825</w:t>
              </w:r>
            </w:hyperlink>
          </w:p>
          <w:p w14:paraId="35FC55E5" w14:textId="77777777" w:rsidR="00674470" w:rsidRPr="00F70BB3" w:rsidRDefault="000B6180" w:rsidP="00F70BB3">
            <w:pPr>
              <w:rPr>
                <w:bCs/>
                <w:color w:val="000000"/>
                <w:sz w:val="24"/>
                <w:szCs w:val="24"/>
              </w:rPr>
            </w:pPr>
            <w:hyperlink r:id="rId12" w:history="1">
              <w:r w:rsidR="00674470" w:rsidRPr="00F70BB3">
                <w:rPr>
                  <w:rStyle w:val="afd"/>
                  <w:bCs/>
                  <w:sz w:val="24"/>
                  <w:szCs w:val="24"/>
                </w:rPr>
                <w:t>https://popasn-gorsovet.gov.ua/5984</w:t>
              </w:r>
            </w:hyperlink>
          </w:p>
          <w:p w14:paraId="2C7809EF" w14:textId="77777777" w:rsidR="00674470" w:rsidRPr="00F70BB3" w:rsidRDefault="000B6180" w:rsidP="00F70BB3">
            <w:pPr>
              <w:rPr>
                <w:bCs/>
                <w:color w:val="000000"/>
                <w:sz w:val="24"/>
                <w:szCs w:val="24"/>
              </w:rPr>
            </w:pPr>
            <w:hyperlink r:id="rId13" w:history="1">
              <w:r w:rsidR="00674470" w:rsidRPr="00F70BB3">
                <w:rPr>
                  <w:rStyle w:val="afd"/>
                  <w:bCs/>
                  <w:sz w:val="24"/>
                  <w:szCs w:val="24"/>
                </w:rPr>
                <w:t>https://popasn-gorsovet.gov.ua/5960</w:t>
              </w:r>
            </w:hyperlink>
          </w:p>
          <w:p w14:paraId="1421E434" w14:textId="5D55A371" w:rsidR="00674470" w:rsidRPr="00F70BB3" w:rsidRDefault="00674470" w:rsidP="00F70BB3">
            <w:pPr>
              <w:rPr>
                <w:bCs/>
                <w:color w:val="000000"/>
                <w:sz w:val="24"/>
                <w:szCs w:val="24"/>
              </w:rPr>
            </w:pPr>
            <w:r w:rsidRPr="00F70BB3">
              <w:rPr>
                <w:bCs/>
                <w:color w:val="000000"/>
                <w:sz w:val="24"/>
                <w:szCs w:val="24"/>
              </w:rPr>
              <w:t xml:space="preserve"> Посилання на  опублікований Звіт</w:t>
            </w:r>
            <w:r w:rsidRPr="00F70BB3">
              <w:rPr>
                <w:bCs/>
                <w:color w:val="000000"/>
                <w:sz w:val="24"/>
                <w:szCs w:val="24"/>
              </w:rPr>
              <w:br/>
            </w:r>
            <w:hyperlink r:id="rId14" w:history="1">
              <w:r w:rsidRPr="00F70BB3">
                <w:rPr>
                  <w:rStyle w:val="afd"/>
                  <w:bCs/>
                  <w:sz w:val="24"/>
                  <w:szCs w:val="24"/>
                </w:rPr>
                <w:t>https://popasn-gorsovet.gov.ua/bezbariernist_pl_zv_2025_pr_ua</w:t>
              </w:r>
            </w:hyperlink>
          </w:p>
          <w:p w14:paraId="733C5237" w14:textId="6AF2AA0F" w:rsidR="00674470" w:rsidRPr="00F70BB3" w:rsidRDefault="000B6180" w:rsidP="00F70BB3">
            <w:pPr>
              <w:rPr>
                <w:rStyle w:val="afd"/>
                <w:bCs/>
                <w:sz w:val="24"/>
                <w:szCs w:val="24"/>
              </w:rPr>
            </w:pPr>
            <w:hyperlink r:id="rId15" w:history="1">
              <w:r w:rsidR="00674470" w:rsidRPr="00F70BB3">
                <w:rPr>
                  <w:rStyle w:val="afd"/>
                  <w:bCs/>
                  <w:sz w:val="24"/>
                  <w:szCs w:val="24"/>
                </w:rPr>
                <w:t>https://popasn-gorsovet.gov.ua/assets/files/2025/jkg/zv_pua/zv_pva_uva_pua_2025.pdf</w:t>
              </w:r>
            </w:hyperlink>
          </w:p>
          <w:p w14:paraId="7A72F942" w14:textId="705A51A5" w:rsidR="00E256F1" w:rsidRPr="00F70BB3" w:rsidRDefault="00E256F1" w:rsidP="00F70BB3">
            <w:pPr>
              <w:rPr>
                <w:rStyle w:val="afd"/>
                <w:bCs/>
                <w:sz w:val="24"/>
                <w:szCs w:val="24"/>
              </w:rPr>
            </w:pPr>
          </w:p>
          <w:p w14:paraId="6C2AF214" w14:textId="2BDF4403" w:rsidR="00674470" w:rsidRPr="00F70BB3" w:rsidRDefault="00674470" w:rsidP="00F70BB3">
            <w:pPr>
              <w:rPr>
                <w:bCs/>
                <w:color w:val="000000"/>
                <w:sz w:val="24"/>
                <w:szCs w:val="24"/>
              </w:rPr>
            </w:pPr>
            <w:r w:rsidRPr="00F70BB3">
              <w:rPr>
                <w:bCs/>
                <w:color w:val="000000"/>
                <w:sz w:val="24"/>
                <w:szCs w:val="24"/>
              </w:rPr>
              <w:t xml:space="preserve">Публікації  12 постів у Фейсбуці на сторінці Управління з питань ветеранської політики  </w:t>
            </w:r>
          </w:p>
          <w:p w14:paraId="4695CAE6" w14:textId="77777777" w:rsidR="00674470" w:rsidRPr="00F70BB3" w:rsidRDefault="00674470" w:rsidP="00F70BB3">
            <w:pPr>
              <w:rPr>
                <w:bCs/>
                <w:color w:val="000000"/>
                <w:sz w:val="24"/>
                <w:szCs w:val="24"/>
              </w:rPr>
            </w:pPr>
            <w:r w:rsidRPr="00F70BB3">
              <w:rPr>
                <w:bCs/>
                <w:color w:val="000000"/>
                <w:sz w:val="24"/>
                <w:szCs w:val="24"/>
              </w:rPr>
              <w:t>Посилання на веб страничку у Фейсбуці:</w:t>
            </w:r>
          </w:p>
          <w:p w14:paraId="7B95A71A" w14:textId="0E006278" w:rsidR="00674470" w:rsidRPr="00F70BB3" w:rsidRDefault="00674470" w:rsidP="00F70BB3">
            <w:pPr>
              <w:rPr>
                <w:bCs/>
                <w:color w:val="000000"/>
                <w:sz w:val="24"/>
                <w:szCs w:val="24"/>
              </w:rPr>
            </w:pPr>
            <w:r w:rsidRPr="00F70BB3">
              <w:rPr>
                <w:bCs/>
                <w:color w:val="000000"/>
                <w:sz w:val="24"/>
                <w:szCs w:val="24"/>
              </w:rPr>
              <w:t xml:space="preserve"> </w:t>
            </w:r>
            <w:hyperlink r:id="rId16" w:history="1">
              <w:r w:rsidRPr="00F70BB3">
                <w:rPr>
                  <w:rStyle w:val="afd"/>
                  <w:bCs/>
                  <w:sz w:val="24"/>
                  <w:szCs w:val="24"/>
                </w:rPr>
                <w:t>https://www.facebook.com/groups/1210507177033927?locale=uk_UA</w:t>
              </w:r>
            </w:hyperlink>
            <w:r w:rsidRPr="00F70BB3">
              <w:rPr>
                <w:bCs/>
                <w:color w:val="000000"/>
                <w:sz w:val="24"/>
                <w:szCs w:val="24"/>
              </w:rPr>
              <w:t xml:space="preserve"> </w:t>
            </w:r>
          </w:p>
          <w:p w14:paraId="37389093" w14:textId="77777777" w:rsidR="00674470" w:rsidRPr="00F70BB3" w:rsidRDefault="00674470" w:rsidP="00F70BB3">
            <w:pPr>
              <w:rPr>
                <w:bCs/>
                <w:color w:val="000000"/>
                <w:sz w:val="24"/>
                <w:szCs w:val="24"/>
                <w:lang w:val="ru-RU"/>
              </w:rPr>
            </w:pPr>
            <w:r w:rsidRPr="00F70BB3">
              <w:rPr>
                <w:bCs/>
                <w:color w:val="000000"/>
                <w:sz w:val="24"/>
                <w:szCs w:val="24"/>
              </w:rPr>
              <w:br/>
            </w:r>
            <w:r w:rsidRPr="00F70BB3">
              <w:rPr>
                <w:bCs/>
                <w:color w:val="000000"/>
                <w:sz w:val="24"/>
                <w:szCs w:val="24"/>
                <w:lang w:val="ru-RU"/>
              </w:rPr>
              <w:t xml:space="preserve">31.12.2025 </w:t>
            </w:r>
            <w:r w:rsidRPr="00F70BB3">
              <w:rPr>
                <w:bCs/>
                <w:color w:val="000000"/>
                <w:sz w:val="24"/>
                <w:szCs w:val="24"/>
              </w:rPr>
              <w:t>Мобільні застосунки для психологічної підтримки ветеранів і ветеранок</w:t>
            </w:r>
          </w:p>
          <w:p w14:paraId="100F2242" w14:textId="159B76F4" w:rsidR="00674470" w:rsidRPr="00F70BB3" w:rsidRDefault="000B6180" w:rsidP="00F70BB3">
            <w:pPr>
              <w:rPr>
                <w:rStyle w:val="afd"/>
                <w:bCs/>
                <w:sz w:val="24"/>
                <w:szCs w:val="24"/>
                <w:lang w:val="ru-RU"/>
              </w:rPr>
            </w:pPr>
            <w:hyperlink r:id="rId17" w:history="1">
              <w:r w:rsidR="00674470" w:rsidRPr="00F70BB3">
                <w:rPr>
                  <w:rStyle w:val="afd"/>
                  <w:bCs/>
                  <w:sz w:val="24"/>
                  <w:szCs w:val="24"/>
                  <w:lang w:val="en-US"/>
                </w:rPr>
                <w:t>https</w:t>
              </w:r>
              <w:r w:rsidR="00674470" w:rsidRPr="00F70BB3">
                <w:rPr>
                  <w:rStyle w:val="afd"/>
                  <w:bCs/>
                  <w:sz w:val="24"/>
                  <w:szCs w:val="24"/>
                  <w:lang w:val="ru-RU"/>
                </w:rPr>
                <w:t>://</w:t>
              </w:r>
              <w:r w:rsidR="00674470" w:rsidRPr="00F70BB3">
                <w:rPr>
                  <w:rStyle w:val="afd"/>
                  <w:bCs/>
                  <w:sz w:val="24"/>
                  <w:szCs w:val="24"/>
                  <w:lang w:val="en-US"/>
                </w:rPr>
                <w:t>www</w:t>
              </w:r>
              <w:r w:rsidR="00674470" w:rsidRPr="00F70BB3">
                <w:rPr>
                  <w:rStyle w:val="afd"/>
                  <w:bCs/>
                  <w:sz w:val="24"/>
                  <w:szCs w:val="24"/>
                  <w:lang w:val="ru-RU"/>
                </w:rPr>
                <w:t>.</w:t>
              </w:r>
              <w:r w:rsidR="00674470" w:rsidRPr="00F70BB3">
                <w:rPr>
                  <w:rStyle w:val="afd"/>
                  <w:bCs/>
                  <w:sz w:val="24"/>
                  <w:szCs w:val="24"/>
                  <w:lang w:val="en-US"/>
                </w:rPr>
                <w:t>facebook</w:t>
              </w:r>
              <w:r w:rsidR="00674470" w:rsidRPr="00F70BB3">
                <w:rPr>
                  <w:rStyle w:val="afd"/>
                  <w:bCs/>
                  <w:sz w:val="24"/>
                  <w:szCs w:val="24"/>
                  <w:lang w:val="ru-RU"/>
                </w:rPr>
                <w:t>.</w:t>
              </w:r>
              <w:r w:rsidR="00674470" w:rsidRPr="00F70BB3">
                <w:rPr>
                  <w:rStyle w:val="afd"/>
                  <w:bCs/>
                  <w:sz w:val="24"/>
                  <w:szCs w:val="24"/>
                  <w:lang w:val="en-US"/>
                </w:rPr>
                <w:t>com</w:t>
              </w:r>
              <w:r w:rsidR="00674470" w:rsidRPr="00F70BB3">
                <w:rPr>
                  <w:rStyle w:val="afd"/>
                  <w:bCs/>
                  <w:sz w:val="24"/>
                  <w:szCs w:val="24"/>
                  <w:lang w:val="ru-RU"/>
                </w:rPr>
                <w:t>/</w:t>
              </w:r>
              <w:r w:rsidR="00674470" w:rsidRPr="00F70BB3">
                <w:rPr>
                  <w:rStyle w:val="afd"/>
                  <w:bCs/>
                  <w:sz w:val="24"/>
                  <w:szCs w:val="24"/>
                  <w:lang w:val="en-US"/>
                </w:rPr>
                <w:t>photo</w:t>
              </w:r>
              <w:r w:rsidR="00674470" w:rsidRPr="00F70BB3">
                <w:rPr>
                  <w:rStyle w:val="afd"/>
                  <w:bCs/>
                  <w:sz w:val="24"/>
                  <w:szCs w:val="24"/>
                  <w:lang w:val="ru-RU"/>
                </w:rPr>
                <w:t>/?</w:t>
              </w:r>
              <w:r w:rsidR="00674470" w:rsidRPr="00F70BB3">
                <w:rPr>
                  <w:rStyle w:val="afd"/>
                  <w:bCs/>
                  <w:sz w:val="24"/>
                  <w:szCs w:val="24"/>
                  <w:lang w:val="en-US"/>
                </w:rPr>
                <w:t>fbid</w:t>
              </w:r>
              <w:r w:rsidR="00674470" w:rsidRPr="00F70BB3">
                <w:rPr>
                  <w:rStyle w:val="afd"/>
                  <w:bCs/>
                  <w:sz w:val="24"/>
                  <w:szCs w:val="24"/>
                  <w:lang w:val="ru-RU"/>
                </w:rPr>
                <w:t>=1195558556089635&amp;</w:t>
              </w:r>
              <w:r w:rsidR="00674470" w:rsidRPr="00F70BB3">
                <w:rPr>
                  <w:rStyle w:val="afd"/>
                  <w:bCs/>
                  <w:sz w:val="24"/>
                  <w:szCs w:val="24"/>
                  <w:lang w:val="en-US"/>
                </w:rPr>
                <w:t>set</w:t>
              </w:r>
              <w:r w:rsidR="00674470" w:rsidRPr="00F70BB3">
                <w:rPr>
                  <w:rStyle w:val="afd"/>
                  <w:bCs/>
                  <w:sz w:val="24"/>
                  <w:szCs w:val="24"/>
                  <w:lang w:val="ru-RU"/>
                </w:rPr>
                <w:t>=</w:t>
              </w:r>
              <w:r w:rsidR="00674470" w:rsidRPr="00F70BB3">
                <w:rPr>
                  <w:rStyle w:val="afd"/>
                  <w:bCs/>
                  <w:sz w:val="24"/>
                  <w:szCs w:val="24"/>
                  <w:lang w:val="en-US"/>
                </w:rPr>
                <w:t>a</w:t>
              </w:r>
              <w:r w:rsidR="00674470" w:rsidRPr="00F70BB3">
                <w:rPr>
                  <w:rStyle w:val="afd"/>
                  <w:bCs/>
                  <w:sz w:val="24"/>
                  <w:szCs w:val="24"/>
                  <w:lang w:val="ru-RU"/>
                </w:rPr>
                <w:t>.232231989088968</w:t>
              </w:r>
            </w:hyperlink>
          </w:p>
          <w:p w14:paraId="082F1E73" w14:textId="77777777" w:rsidR="00E256F1" w:rsidRPr="00F70BB3" w:rsidRDefault="00E256F1" w:rsidP="00F70BB3">
            <w:pPr>
              <w:rPr>
                <w:bCs/>
                <w:color w:val="000000"/>
                <w:sz w:val="24"/>
                <w:szCs w:val="24"/>
                <w:lang w:val="ru-RU"/>
              </w:rPr>
            </w:pPr>
          </w:p>
          <w:p w14:paraId="755C426B" w14:textId="77777777" w:rsidR="00674470" w:rsidRPr="00F70BB3" w:rsidRDefault="00674470" w:rsidP="00F70BB3">
            <w:pPr>
              <w:rPr>
                <w:bCs/>
                <w:color w:val="000000"/>
                <w:sz w:val="24"/>
                <w:szCs w:val="24"/>
                <w:lang w:val="ru-RU"/>
              </w:rPr>
            </w:pPr>
            <w:r w:rsidRPr="00F70BB3">
              <w:rPr>
                <w:bCs/>
                <w:color w:val="000000"/>
                <w:sz w:val="24"/>
                <w:szCs w:val="24"/>
                <w:lang w:val="ru-RU"/>
              </w:rPr>
              <w:t xml:space="preserve">22.12.2025 </w:t>
            </w:r>
            <w:r w:rsidRPr="00F70BB3">
              <w:rPr>
                <w:bCs/>
                <w:color w:val="000000"/>
                <w:sz w:val="24"/>
                <w:szCs w:val="24"/>
              </w:rPr>
              <w:t>«Зміцнені» — безоплатна реабілітація, гарантована державою</w:t>
            </w:r>
          </w:p>
          <w:p w14:paraId="6F6CF941" w14:textId="5AEF5488" w:rsidR="00674470" w:rsidRPr="00F70BB3" w:rsidRDefault="000B6180" w:rsidP="00F70BB3">
            <w:pPr>
              <w:rPr>
                <w:rStyle w:val="afd"/>
                <w:bCs/>
                <w:sz w:val="24"/>
                <w:szCs w:val="24"/>
                <w:lang w:val="ru-RU"/>
              </w:rPr>
            </w:pPr>
            <w:hyperlink r:id="rId18" w:history="1">
              <w:r w:rsidR="00674470" w:rsidRPr="00F70BB3">
                <w:rPr>
                  <w:rStyle w:val="afd"/>
                  <w:bCs/>
                  <w:sz w:val="24"/>
                  <w:szCs w:val="24"/>
                  <w:lang w:val="en-US"/>
                </w:rPr>
                <w:t>https</w:t>
              </w:r>
              <w:r w:rsidR="00674470" w:rsidRPr="00F70BB3">
                <w:rPr>
                  <w:rStyle w:val="afd"/>
                  <w:bCs/>
                  <w:sz w:val="24"/>
                  <w:szCs w:val="24"/>
                  <w:lang w:val="ru-RU"/>
                </w:rPr>
                <w:t>://</w:t>
              </w:r>
              <w:r w:rsidR="00674470" w:rsidRPr="00F70BB3">
                <w:rPr>
                  <w:rStyle w:val="afd"/>
                  <w:bCs/>
                  <w:sz w:val="24"/>
                  <w:szCs w:val="24"/>
                  <w:lang w:val="en-US"/>
                </w:rPr>
                <w:t>www</w:t>
              </w:r>
              <w:r w:rsidR="00674470" w:rsidRPr="00F70BB3">
                <w:rPr>
                  <w:rStyle w:val="afd"/>
                  <w:bCs/>
                  <w:sz w:val="24"/>
                  <w:szCs w:val="24"/>
                  <w:lang w:val="ru-RU"/>
                </w:rPr>
                <w:t>.</w:t>
              </w:r>
              <w:r w:rsidR="00674470" w:rsidRPr="00F70BB3">
                <w:rPr>
                  <w:rStyle w:val="afd"/>
                  <w:bCs/>
                  <w:sz w:val="24"/>
                  <w:szCs w:val="24"/>
                  <w:lang w:val="en-US"/>
                </w:rPr>
                <w:t>facebook</w:t>
              </w:r>
              <w:r w:rsidR="00674470" w:rsidRPr="00F70BB3">
                <w:rPr>
                  <w:rStyle w:val="afd"/>
                  <w:bCs/>
                  <w:sz w:val="24"/>
                  <w:szCs w:val="24"/>
                  <w:lang w:val="ru-RU"/>
                </w:rPr>
                <w:t>.</w:t>
              </w:r>
              <w:r w:rsidR="00674470" w:rsidRPr="00F70BB3">
                <w:rPr>
                  <w:rStyle w:val="afd"/>
                  <w:bCs/>
                  <w:sz w:val="24"/>
                  <w:szCs w:val="24"/>
                  <w:lang w:val="en-US"/>
                </w:rPr>
                <w:t>com</w:t>
              </w:r>
              <w:r w:rsidR="00674470" w:rsidRPr="00F70BB3">
                <w:rPr>
                  <w:rStyle w:val="afd"/>
                  <w:bCs/>
                  <w:sz w:val="24"/>
                  <w:szCs w:val="24"/>
                  <w:lang w:val="ru-RU"/>
                </w:rPr>
                <w:t>/</w:t>
              </w:r>
              <w:r w:rsidR="00674470" w:rsidRPr="00F70BB3">
                <w:rPr>
                  <w:rStyle w:val="afd"/>
                  <w:bCs/>
                  <w:sz w:val="24"/>
                  <w:szCs w:val="24"/>
                  <w:lang w:val="en-US"/>
                </w:rPr>
                <w:t>groups</w:t>
              </w:r>
              <w:r w:rsidR="00674470" w:rsidRPr="00F70BB3">
                <w:rPr>
                  <w:rStyle w:val="afd"/>
                  <w:bCs/>
                  <w:sz w:val="24"/>
                  <w:szCs w:val="24"/>
                  <w:lang w:val="ru-RU"/>
                </w:rPr>
                <w:t>/1210507177033927/</w:t>
              </w:r>
              <w:r w:rsidR="00674470" w:rsidRPr="00F70BB3">
                <w:rPr>
                  <w:rStyle w:val="afd"/>
                  <w:bCs/>
                  <w:sz w:val="24"/>
                  <w:szCs w:val="24"/>
                  <w:lang w:val="en-US"/>
                </w:rPr>
                <w:t>posts</w:t>
              </w:r>
              <w:r w:rsidR="00674470" w:rsidRPr="00F70BB3">
                <w:rPr>
                  <w:rStyle w:val="afd"/>
                  <w:bCs/>
                  <w:sz w:val="24"/>
                  <w:szCs w:val="24"/>
                  <w:lang w:val="ru-RU"/>
                </w:rPr>
                <w:t>/1350583109692999/</w:t>
              </w:r>
            </w:hyperlink>
          </w:p>
          <w:p w14:paraId="2A8AD1C1" w14:textId="77777777" w:rsidR="00E256F1" w:rsidRPr="00F70BB3" w:rsidRDefault="00E256F1" w:rsidP="00F70BB3">
            <w:pPr>
              <w:rPr>
                <w:rStyle w:val="afd"/>
                <w:bCs/>
                <w:sz w:val="24"/>
                <w:szCs w:val="24"/>
                <w:lang w:val="ru-RU"/>
              </w:rPr>
            </w:pPr>
          </w:p>
          <w:p w14:paraId="091208C1" w14:textId="77777777" w:rsidR="00674470" w:rsidRPr="00F70BB3" w:rsidRDefault="00674470" w:rsidP="00F70BB3">
            <w:pPr>
              <w:rPr>
                <w:bCs/>
                <w:color w:val="000000"/>
                <w:sz w:val="24"/>
                <w:szCs w:val="24"/>
              </w:rPr>
            </w:pPr>
            <w:r w:rsidRPr="00F70BB3">
              <w:rPr>
                <w:bCs/>
                <w:color w:val="000000"/>
                <w:sz w:val="24"/>
                <w:szCs w:val="24"/>
              </w:rPr>
              <w:lastRenderedPageBreak/>
              <w:t>18.12.2025 Єдина ветеранська лінія Мінветеранів переходить на новий короткий номер — 1528.</w:t>
            </w:r>
            <w:r w:rsidRPr="00F70BB3">
              <w:rPr>
                <w:bCs/>
                <w:sz w:val="24"/>
                <w:szCs w:val="24"/>
              </w:rPr>
              <w:t xml:space="preserve"> </w:t>
            </w:r>
            <w:hyperlink r:id="rId19" w:history="1">
              <w:r w:rsidRPr="00F70BB3">
                <w:rPr>
                  <w:rStyle w:val="afd"/>
                  <w:bCs/>
                  <w:sz w:val="24"/>
                  <w:szCs w:val="24"/>
                </w:rPr>
                <w:t>https://www.facebook.com/groups/1210507177033927/posts/1347955513289092/</w:t>
              </w:r>
            </w:hyperlink>
          </w:p>
          <w:p w14:paraId="13E683C6" w14:textId="77777777" w:rsidR="00674470" w:rsidRPr="00F70BB3" w:rsidRDefault="00674470" w:rsidP="00F70BB3">
            <w:pPr>
              <w:rPr>
                <w:bCs/>
                <w:color w:val="000000"/>
                <w:sz w:val="24"/>
                <w:szCs w:val="24"/>
                <w:lang w:val="ru-RU"/>
              </w:rPr>
            </w:pPr>
          </w:p>
          <w:p w14:paraId="0D59FB1F" w14:textId="77777777" w:rsidR="00674470" w:rsidRPr="00F70BB3" w:rsidRDefault="00674470" w:rsidP="00F70BB3">
            <w:pPr>
              <w:rPr>
                <w:bCs/>
                <w:color w:val="000000"/>
                <w:sz w:val="24"/>
                <w:szCs w:val="24"/>
              </w:rPr>
            </w:pPr>
            <w:r w:rsidRPr="00F70BB3">
              <w:rPr>
                <w:bCs/>
                <w:color w:val="000000"/>
                <w:sz w:val="24"/>
                <w:szCs w:val="24"/>
              </w:rPr>
              <w:t>09.12.2025</w:t>
            </w:r>
            <w:r w:rsidRPr="00F70BB3">
              <w:rPr>
                <w:bCs/>
                <w:color w:val="080809"/>
                <w:sz w:val="24"/>
                <w:szCs w:val="24"/>
                <w:shd w:val="clear" w:color="auto" w:fill="FFFFFF"/>
              </w:rPr>
              <w:t xml:space="preserve"> </w:t>
            </w:r>
            <w:r w:rsidRPr="00F70BB3">
              <w:rPr>
                <w:bCs/>
                <w:color w:val="000000"/>
                <w:sz w:val="24"/>
                <w:szCs w:val="24"/>
              </w:rPr>
              <w:t>Перевірка та відновлення зору — важливий етап на шляху повернення до цивільного життя</w:t>
            </w:r>
          </w:p>
          <w:p w14:paraId="50038155" w14:textId="77777777" w:rsidR="00674470" w:rsidRPr="00F70BB3" w:rsidRDefault="000B6180" w:rsidP="00F70BB3">
            <w:pPr>
              <w:rPr>
                <w:bCs/>
                <w:color w:val="000000"/>
                <w:sz w:val="24"/>
                <w:szCs w:val="24"/>
              </w:rPr>
            </w:pPr>
            <w:hyperlink r:id="rId20" w:history="1">
              <w:r w:rsidR="00674470" w:rsidRPr="00F70BB3">
                <w:rPr>
                  <w:rStyle w:val="afd"/>
                  <w:bCs/>
                  <w:sz w:val="24"/>
                  <w:szCs w:val="24"/>
                </w:rPr>
                <w:t>https://www.facebook.com/groups/1210507177033927/posts/1341869227231054/</w:t>
              </w:r>
            </w:hyperlink>
          </w:p>
          <w:p w14:paraId="31856A64" w14:textId="77777777" w:rsidR="00674470" w:rsidRPr="00F70BB3" w:rsidRDefault="00674470" w:rsidP="00F70BB3">
            <w:pPr>
              <w:rPr>
                <w:bCs/>
                <w:color w:val="000000"/>
                <w:sz w:val="24"/>
                <w:szCs w:val="24"/>
              </w:rPr>
            </w:pPr>
          </w:p>
          <w:p w14:paraId="664F4BA7" w14:textId="77777777" w:rsidR="00674470" w:rsidRPr="00F70BB3" w:rsidRDefault="00674470" w:rsidP="00F70BB3">
            <w:pPr>
              <w:rPr>
                <w:bCs/>
                <w:color w:val="000000"/>
                <w:sz w:val="24"/>
                <w:szCs w:val="24"/>
              </w:rPr>
            </w:pPr>
            <w:r w:rsidRPr="00F70BB3">
              <w:rPr>
                <w:bCs/>
                <w:color w:val="000000"/>
                <w:sz w:val="24"/>
                <w:szCs w:val="24"/>
              </w:rPr>
              <w:t>21.11.2025 Більше безоплатних медичних послуг для ветеранів і ветеранок — мережа медзакладів продовжує зростати</w:t>
            </w:r>
          </w:p>
          <w:p w14:paraId="0B1630E5" w14:textId="07ED6E9B" w:rsidR="00674470" w:rsidRPr="00F70BB3" w:rsidRDefault="00674470" w:rsidP="00F70BB3">
            <w:pPr>
              <w:rPr>
                <w:bCs/>
                <w:color w:val="000000"/>
                <w:sz w:val="24"/>
                <w:szCs w:val="24"/>
              </w:rPr>
            </w:pPr>
            <w:r w:rsidRPr="00F70BB3">
              <w:rPr>
                <w:bCs/>
                <w:color w:val="000000"/>
                <w:sz w:val="24"/>
                <w:szCs w:val="24"/>
              </w:rPr>
              <w:t xml:space="preserve"> </w:t>
            </w:r>
            <w:hyperlink r:id="rId21" w:history="1">
              <w:r w:rsidRPr="00F70BB3">
                <w:rPr>
                  <w:rStyle w:val="afd"/>
                  <w:bCs/>
                  <w:sz w:val="24"/>
                  <w:szCs w:val="24"/>
                </w:rPr>
                <w:t>https://www.facebook.com/photo?fbid=1167415222237302&amp;set=a.232231989088968&amp;locale=uk_UA</w:t>
              </w:r>
            </w:hyperlink>
          </w:p>
          <w:p w14:paraId="6D5E71E4" w14:textId="43CF2A88" w:rsidR="00674470" w:rsidRPr="00F70BB3" w:rsidRDefault="00674470" w:rsidP="00F70BB3">
            <w:pPr>
              <w:rPr>
                <w:bCs/>
                <w:color w:val="000000"/>
                <w:sz w:val="24"/>
                <w:szCs w:val="24"/>
              </w:rPr>
            </w:pPr>
          </w:p>
          <w:p w14:paraId="5B443A94" w14:textId="77777777" w:rsidR="00674470" w:rsidRPr="00F70BB3" w:rsidRDefault="00674470" w:rsidP="00F70BB3">
            <w:pPr>
              <w:rPr>
                <w:bCs/>
                <w:color w:val="000000"/>
                <w:sz w:val="24"/>
                <w:szCs w:val="24"/>
              </w:rPr>
            </w:pPr>
            <w:r w:rsidRPr="00F70BB3">
              <w:rPr>
                <w:bCs/>
                <w:color w:val="000000"/>
                <w:sz w:val="24"/>
                <w:szCs w:val="24"/>
              </w:rPr>
              <w:t xml:space="preserve">13.11.2025 Програма адаптації для Захисників і Захисниць із втратою зору триває </w:t>
            </w:r>
            <w:hyperlink r:id="rId22" w:history="1">
              <w:r w:rsidRPr="00F70BB3">
                <w:rPr>
                  <w:rStyle w:val="afd"/>
                  <w:bCs/>
                  <w:sz w:val="24"/>
                  <w:szCs w:val="24"/>
                </w:rPr>
                <w:t>https://www.facebook.com/photo/?fbid=1161187166193441&amp;set=a.232231982422302&amp;locale=uk_UA</w:t>
              </w:r>
            </w:hyperlink>
          </w:p>
          <w:p w14:paraId="7717634E" w14:textId="0EC85EA5" w:rsidR="00674470" w:rsidRPr="00F70BB3" w:rsidRDefault="00674470" w:rsidP="00F70BB3">
            <w:pPr>
              <w:rPr>
                <w:bCs/>
                <w:color w:val="000000"/>
                <w:sz w:val="24"/>
                <w:szCs w:val="24"/>
              </w:rPr>
            </w:pPr>
            <w:r w:rsidRPr="00F70BB3">
              <w:rPr>
                <w:bCs/>
                <w:color w:val="000000"/>
                <w:sz w:val="24"/>
                <w:szCs w:val="24"/>
              </w:rPr>
              <w:br/>
              <w:t xml:space="preserve">10.11.2025 Держава компенсуватиме ветеранам й ветеранкам з інвалідністю витрати на переобладнання автівок </w:t>
            </w:r>
            <w:hyperlink r:id="rId23" w:history="1">
              <w:r w:rsidRPr="00F70BB3">
                <w:rPr>
                  <w:rStyle w:val="afd"/>
                  <w:bCs/>
                  <w:sz w:val="24"/>
                  <w:szCs w:val="24"/>
                </w:rPr>
                <w:t>https://www.facebook.com/photo/?fbid=1158735246438633&amp;set=a.232231989088968&amp;locale=uk_UA</w:t>
              </w:r>
            </w:hyperlink>
            <w:r w:rsidRPr="00F70BB3">
              <w:rPr>
                <w:bCs/>
                <w:color w:val="000000"/>
                <w:sz w:val="24"/>
                <w:szCs w:val="24"/>
              </w:rPr>
              <w:t xml:space="preserve"> </w:t>
            </w:r>
          </w:p>
          <w:p w14:paraId="37E387BB" w14:textId="77777777" w:rsidR="00E256F1" w:rsidRPr="00F70BB3" w:rsidRDefault="00E256F1" w:rsidP="00F70BB3">
            <w:pPr>
              <w:rPr>
                <w:bCs/>
                <w:color w:val="000000"/>
                <w:sz w:val="24"/>
                <w:szCs w:val="24"/>
              </w:rPr>
            </w:pPr>
          </w:p>
          <w:p w14:paraId="664CD251" w14:textId="77777777" w:rsidR="00674470" w:rsidRPr="00F70BB3" w:rsidRDefault="00674470" w:rsidP="00F70BB3">
            <w:pPr>
              <w:rPr>
                <w:bCs/>
                <w:color w:val="000000"/>
                <w:sz w:val="24"/>
                <w:szCs w:val="24"/>
              </w:rPr>
            </w:pPr>
            <w:r w:rsidRPr="00F70BB3">
              <w:rPr>
                <w:bCs/>
                <w:color w:val="000000"/>
                <w:sz w:val="24"/>
                <w:szCs w:val="24"/>
              </w:rPr>
              <w:t xml:space="preserve">31.10.2025 Мінветеранів оплачує навчання водінню авто для ветеранів й ветеранок з інвалідністю. Роз'яснюємо, як скористатися </w:t>
            </w:r>
          </w:p>
          <w:p w14:paraId="2C2D6098" w14:textId="77777777" w:rsidR="00674470" w:rsidRPr="00F70BB3" w:rsidRDefault="000B6180" w:rsidP="00F70BB3">
            <w:pPr>
              <w:rPr>
                <w:bCs/>
                <w:sz w:val="24"/>
                <w:szCs w:val="24"/>
              </w:rPr>
            </w:pPr>
            <w:hyperlink r:id="rId24" w:history="1">
              <w:r w:rsidR="00674470" w:rsidRPr="00F70BB3">
                <w:rPr>
                  <w:rStyle w:val="afd"/>
                  <w:bCs/>
                  <w:sz w:val="24"/>
                  <w:szCs w:val="24"/>
                </w:rPr>
                <w:t>https://www.facebook.com/groups/1210507177033927/posts/1314174556667188?locale=uk_UA</w:t>
              </w:r>
            </w:hyperlink>
          </w:p>
          <w:p w14:paraId="63DF61A9" w14:textId="77777777" w:rsidR="00674470" w:rsidRPr="00F70BB3" w:rsidRDefault="00674470" w:rsidP="00F70BB3">
            <w:pPr>
              <w:rPr>
                <w:bCs/>
                <w:sz w:val="24"/>
                <w:szCs w:val="24"/>
              </w:rPr>
            </w:pPr>
          </w:p>
          <w:p w14:paraId="0BB28450" w14:textId="77777777" w:rsidR="00674470" w:rsidRPr="00F70BB3" w:rsidRDefault="00674470" w:rsidP="00F70BB3">
            <w:pPr>
              <w:rPr>
                <w:bCs/>
                <w:color w:val="000000"/>
                <w:sz w:val="24"/>
                <w:szCs w:val="24"/>
              </w:rPr>
            </w:pPr>
            <w:r w:rsidRPr="00F70BB3">
              <w:rPr>
                <w:bCs/>
                <w:color w:val="000000"/>
                <w:sz w:val="24"/>
                <w:szCs w:val="24"/>
              </w:rPr>
              <w:t xml:space="preserve">18.10.2025 Перелік послуг служби зайнятості для учасників бойових дій. </w:t>
            </w:r>
            <w:hyperlink r:id="rId25" w:history="1">
              <w:r w:rsidRPr="00F70BB3">
                <w:rPr>
                  <w:rStyle w:val="afd"/>
                  <w:bCs/>
                  <w:sz w:val="24"/>
                  <w:szCs w:val="24"/>
                </w:rPr>
                <w:t>https://www.facebook.com/photo/?fbid=1248369187334810&amp;set=a.294529649385440&amp;locale=uk_UA</w:t>
              </w:r>
            </w:hyperlink>
          </w:p>
          <w:p w14:paraId="5A8AA476" w14:textId="77777777" w:rsidR="00674470" w:rsidRPr="00F70BB3" w:rsidRDefault="00674470" w:rsidP="00F70BB3">
            <w:pPr>
              <w:rPr>
                <w:bCs/>
                <w:color w:val="000000"/>
                <w:sz w:val="24"/>
                <w:szCs w:val="24"/>
              </w:rPr>
            </w:pPr>
            <w:r w:rsidRPr="00F70BB3">
              <w:rPr>
                <w:bCs/>
                <w:color w:val="000000"/>
                <w:sz w:val="24"/>
                <w:szCs w:val="24"/>
              </w:rPr>
              <w:br/>
              <w:t>17.10.2025 Алгоритми допомоги ветеранам щодо створення та розвитку власної справи розглянуть у «Діалозі з бізнесом»</w:t>
            </w:r>
            <w:r w:rsidRPr="00F70BB3">
              <w:rPr>
                <w:bCs/>
                <w:sz w:val="24"/>
                <w:szCs w:val="24"/>
                <w:lang w:val="ru-RU"/>
              </w:rPr>
              <w:t xml:space="preserve"> </w:t>
            </w:r>
            <w:hyperlink r:id="rId26" w:history="1">
              <w:r w:rsidRPr="00F70BB3">
                <w:rPr>
                  <w:rStyle w:val="afd"/>
                  <w:bCs/>
                  <w:sz w:val="24"/>
                  <w:szCs w:val="24"/>
                </w:rPr>
                <w:t>https://www.facebook.com/photo?fbid=122146527476861165&amp;set=a.122098842488861165&amp;locale=uk_UA</w:t>
              </w:r>
            </w:hyperlink>
          </w:p>
          <w:p w14:paraId="13D433F0" w14:textId="77777777" w:rsidR="00674470" w:rsidRPr="00F70BB3" w:rsidRDefault="00674470" w:rsidP="00F70BB3">
            <w:pPr>
              <w:rPr>
                <w:bCs/>
                <w:color w:val="000000"/>
                <w:sz w:val="24"/>
                <w:szCs w:val="24"/>
              </w:rPr>
            </w:pPr>
            <w:r w:rsidRPr="00F70BB3">
              <w:rPr>
                <w:bCs/>
                <w:color w:val="000000"/>
                <w:sz w:val="24"/>
                <w:szCs w:val="24"/>
              </w:rPr>
              <w:br/>
              <w:t xml:space="preserve">13.10.2025 Військові та цивільні пацієнти із травмами органів зору, набутими внаслідок війни, можуть безоплатно отримати офтальмологічну допомогу – зокрема очне протезування  </w:t>
            </w:r>
            <w:hyperlink r:id="rId27" w:history="1">
              <w:r w:rsidRPr="00F70BB3">
                <w:rPr>
                  <w:rStyle w:val="afd"/>
                  <w:bCs/>
                  <w:sz w:val="24"/>
                  <w:szCs w:val="24"/>
                </w:rPr>
                <w:t>https://www.facebook.com/photo?fbid=1244001724438223&amp;set=a.294529659385439&amp;locale=uk_UA</w:t>
              </w:r>
            </w:hyperlink>
          </w:p>
          <w:p w14:paraId="4ED93556" w14:textId="77777777" w:rsidR="00674470" w:rsidRPr="00F70BB3" w:rsidRDefault="00674470" w:rsidP="00F70BB3">
            <w:pPr>
              <w:rPr>
                <w:bCs/>
                <w:color w:val="000000"/>
                <w:sz w:val="24"/>
                <w:szCs w:val="24"/>
              </w:rPr>
            </w:pPr>
            <w:r w:rsidRPr="00F70BB3">
              <w:rPr>
                <w:bCs/>
                <w:color w:val="000000"/>
                <w:sz w:val="24"/>
                <w:szCs w:val="24"/>
              </w:rPr>
              <w:br/>
              <w:t xml:space="preserve">02.10.2025 Як ветеранам й ветеранкам отримати від держави компенсацію за оренду житла.. </w:t>
            </w:r>
            <w:hyperlink r:id="rId28" w:history="1">
              <w:r w:rsidRPr="00F70BB3">
                <w:rPr>
                  <w:rStyle w:val="afd"/>
                  <w:bCs/>
                  <w:sz w:val="24"/>
                  <w:szCs w:val="24"/>
                </w:rPr>
                <w:t>https://www.facebook.com/reel/1157327786366923?locale=uk_UA</w:t>
              </w:r>
            </w:hyperlink>
          </w:p>
          <w:p w14:paraId="127725C7" w14:textId="7FD2D4DA" w:rsidR="00CB7085" w:rsidRPr="00F70BB3" w:rsidRDefault="00CB7085" w:rsidP="00F70BB3">
            <w:pPr>
              <w:rPr>
                <w:sz w:val="24"/>
                <w:szCs w:val="24"/>
                <w:lang w:val="ru-RU"/>
              </w:rPr>
            </w:pPr>
          </w:p>
        </w:tc>
      </w:tr>
      <w:tr w:rsidR="00CB7085" w:rsidRPr="00230F64" w14:paraId="68ACA106" w14:textId="06C994D3" w:rsidTr="00204BA0">
        <w:trPr>
          <w:trHeight w:val="20"/>
        </w:trPr>
        <w:tc>
          <w:tcPr>
            <w:tcW w:w="2694" w:type="dxa"/>
            <w:vMerge w:val="restart"/>
          </w:tcPr>
          <w:p w14:paraId="75101A64" w14:textId="77777777" w:rsidR="00CB7085" w:rsidRPr="00230F64" w:rsidRDefault="00CB7085" w:rsidP="00F70BB3">
            <w:pPr>
              <w:widowControl w:val="0"/>
              <w:ind w:left="-57"/>
              <w:rPr>
                <w:sz w:val="24"/>
                <w:szCs w:val="24"/>
              </w:rPr>
            </w:pPr>
          </w:p>
        </w:tc>
        <w:tc>
          <w:tcPr>
            <w:tcW w:w="3118" w:type="dxa"/>
            <w:hideMark/>
          </w:tcPr>
          <w:p w14:paraId="05D155CF" w14:textId="1CAB0EED" w:rsidR="00CB7085" w:rsidRPr="00886BE1" w:rsidRDefault="00CB7085" w:rsidP="00F70BB3">
            <w:pPr>
              <w:widowControl w:val="0"/>
              <w:rPr>
                <w:sz w:val="24"/>
                <w:szCs w:val="24"/>
              </w:rPr>
            </w:pPr>
            <w:r w:rsidRPr="000623F6">
              <w:rPr>
                <w:sz w:val="24"/>
                <w:szCs w:val="24"/>
              </w:rPr>
              <w:t>8) проведення національної</w:t>
            </w:r>
            <w:r w:rsidRPr="00886BE1">
              <w:rPr>
                <w:sz w:val="24"/>
                <w:szCs w:val="24"/>
              </w:rPr>
              <w:t xml:space="preserve"> інформаційної кампанії щодо обізнаності про раннє виявлення захворювань новонароджених і надання допомоги</w:t>
            </w:r>
          </w:p>
        </w:tc>
        <w:tc>
          <w:tcPr>
            <w:tcW w:w="1418" w:type="dxa"/>
            <w:hideMark/>
          </w:tcPr>
          <w:p w14:paraId="30CBF2FA" w14:textId="77777777" w:rsidR="00BE49D9" w:rsidRPr="00BE49D9" w:rsidRDefault="00BE49D9" w:rsidP="00F70BB3">
            <w:pPr>
              <w:ind w:left="-40"/>
              <w:jc w:val="center"/>
              <w:rPr>
                <w:sz w:val="24"/>
                <w:szCs w:val="24"/>
              </w:rPr>
            </w:pPr>
            <w:r w:rsidRPr="00BE49D9">
              <w:rPr>
                <w:sz w:val="24"/>
                <w:szCs w:val="24"/>
              </w:rPr>
              <w:t>2025–</w:t>
            </w:r>
          </w:p>
          <w:p w14:paraId="4AD593D5" w14:textId="1B3521C9" w:rsidR="00CB7085" w:rsidRPr="00230F64" w:rsidRDefault="00BE49D9" w:rsidP="00F70BB3">
            <w:pPr>
              <w:ind w:left="-40"/>
              <w:jc w:val="center"/>
              <w:rPr>
                <w:sz w:val="24"/>
                <w:szCs w:val="24"/>
              </w:rPr>
            </w:pPr>
            <w:r w:rsidRPr="00BE49D9">
              <w:rPr>
                <w:sz w:val="24"/>
                <w:szCs w:val="24"/>
              </w:rPr>
              <w:t>2026 роки</w:t>
            </w:r>
          </w:p>
        </w:tc>
        <w:tc>
          <w:tcPr>
            <w:tcW w:w="2693" w:type="dxa"/>
            <w:hideMark/>
          </w:tcPr>
          <w:p w14:paraId="399DAB3C" w14:textId="2DF84B4F" w:rsidR="00CB7085" w:rsidRPr="00230F64" w:rsidRDefault="00CB7085" w:rsidP="00F70BB3">
            <w:pPr>
              <w:rPr>
                <w:sz w:val="24"/>
                <w:szCs w:val="24"/>
              </w:rPr>
            </w:pPr>
            <w:r w:rsidRPr="00230F64">
              <w:rPr>
                <w:sz w:val="24"/>
                <w:szCs w:val="24"/>
              </w:rPr>
              <w:t xml:space="preserve">Департамент охорони здоров’я облдержадміністрації, </w:t>
            </w:r>
            <w:r w:rsidRPr="00230F64">
              <w:rPr>
                <w:sz w:val="24"/>
                <w:szCs w:val="24"/>
              </w:rPr>
              <w:br/>
            </w: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7E5F29D5" w14:textId="0DCA7910" w:rsidR="00CB7085" w:rsidRPr="00F70BB3" w:rsidRDefault="00A82446" w:rsidP="00F70BB3">
            <w:pPr>
              <w:rPr>
                <w:sz w:val="24"/>
                <w:szCs w:val="24"/>
              </w:rPr>
            </w:pPr>
            <w:r w:rsidRPr="00F70BB3">
              <w:rPr>
                <w:sz w:val="24"/>
                <w:szCs w:val="24"/>
              </w:rPr>
              <w:t>н</w:t>
            </w:r>
            <w:r w:rsidR="008025E9" w:rsidRPr="00F70BB3">
              <w:rPr>
                <w:sz w:val="24"/>
                <w:szCs w:val="24"/>
              </w:rPr>
              <w:t xml:space="preserve">а сайтах закладів охорони здоров’я, сторінках у соцмережах висвітлено інформацію щодо обізнаності про раннє виявлення захворювань новонароджених і надання допомоги. </w:t>
            </w:r>
            <w:r w:rsidR="00F31C9E" w:rsidRPr="00F70BB3">
              <w:rPr>
                <w:sz w:val="24"/>
                <w:szCs w:val="24"/>
              </w:rPr>
              <w:t xml:space="preserve">Інформація надана в Додатку </w:t>
            </w:r>
            <w:r w:rsidR="002F37CD" w:rsidRPr="00F70BB3">
              <w:rPr>
                <w:sz w:val="24"/>
                <w:szCs w:val="24"/>
              </w:rPr>
              <w:t>6</w:t>
            </w:r>
            <w:r w:rsidR="00F31C9E" w:rsidRPr="00F70BB3">
              <w:rPr>
                <w:sz w:val="24"/>
                <w:szCs w:val="24"/>
              </w:rPr>
              <w:t>.</w:t>
            </w:r>
          </w:p>
        </w:tc>
      </w:tr>
      <w:tr w:rsidR="00CB7085" w:rsidRPr="00230F64" w14:paraId="6630FDF0" w14:textId="23D4BFA6" w:rsidTr="00204BA0">
        <w:trPr>
          <w:trHeight w:val="20"/>
        </w:trPr>
        <w:tc>
          <w:tcPr>
            <w:tcW w:w="2694" w:type="dxa"/>
            <w:vMerge/>
          </w:tcPr>
          <w:p w14:paraId="04FABECB" w14:textId="77777777" w:rsidR="00CB7085" w:rsidRPr="00230F64" w:rsidRDefault="00CB7085" w:rsidP="00F70BB3">
            <w:pPr>
              <w:widowControl w:val="0"/>
              <w:ind w:left="-57"/>
              <w:rPr>
                <w:sz w:val="24"/>
                <w:szCs w:val="24"/>
              </w:rPr>
            </w:pPr>
          </w:p>
        </w:tc>
        <w:tc>
          <w:tcPr>
            <w:tcW w:w="3118" w:type="dxa"/>
            <w:hideMark/>
          </w:tcPr>
          <w:p w14:paraId="2276284C" w14:textId="005AAAE9" w:rsidR="00CB7085" w:rsidRPr="00230F64" w:rsidRDefault="00CB7085" w:rsidP="00F70BB3">
            <w:pPr>
              <w:widowControl w:val="0"/>
              <w:ind w:firstLine="8"/>
              <w:rPr>
                <w:sz w:val="24"/>
                <w:szCs w:val="24"/>
              </w:rPr>
            </w:pPr>
            <w:r w:rsidRPr="00CB41F9">
              <w:rPr>
                <w:sz w:val="24"/>
                <w:szCs w:val="24"/>
              </w:rPr>
              <w:t>9)</w:t>
            </w:r>
            <w:r w:rsidRPr="00230F64">
              <w:rPr>
                <w:sz w:val="24"/>
                <w:szCs w:val="24"/>
              </w:rPr>
              <w:t xml:space="preserve"> проведення щороку національного тижня безбар’єрності  </w:t>
            </w:r>
          </w:p>
        </w:tc>
        <w:tc>
          <w:tcPr>
            <w:tcW w:w="1418" w:type="dxa"/>
            <w:hideMark/>
          </w:tcPr>
          <w:p w14:paraId="29F4A814" w14:textId="3528FC0F" w:rsidR="00CB7085" w:rsidRPr="00230F64" w:rsidRDefault="00CB7085" w:rsidP="00F70BB3">
            <w:pPr>
              <w:ind w:left="-40"/>
              <w:jc w:val="center"/>
              <w:rPr>
                <w:sz w:val="24"/>
                <w:szCs w:val="24"/>
              </w:rPr>
            </w:pPr>
            <w:r w:rsidRPr="00230F64">
              <w:rPr>
                <w:sz w:val="24"/>
                <w:szCs w:val="24"/>
              </w:rPr>
              <w:t>2026 рік</w:t>
            </w:r>
          </w:p>
        </w:tc>
        <w:tc>
          <w:tcPr>
            <w:tcW w:w="2693" w:type="dxa"/>
            <w:hideMark/>
          </w:tcPr>
          <w:p w14:paraId="18EA13C1" w14:textId="77513485" w:rsidR="00975783" w:rsidRDefault="001132E7" w:rsidP="00F70BB3">
            <w:pPr>
              <w:ind w:left="-57" w:right="-108"/>
              <w:rPr>
                <w:color w:val="000000" w:themeColor="text1"/>
                <w:sz w:val="24"/>
                <w:szCs w:val="24"/>
              </w:rPr>
            </w:pPr>
            <w:r>
              <w:rPr>
                <w:sz w:val="24"/>
                <w:szCs w:val="24"/>
              </w:rPr>
              <w:t>д</w:t>
            </w:r>
            <w:r w:rsidR="00975783" w:rsidRPr="00230F64">
              <w:rPr>
                <w:sz w:val="24"/>
                <w:szCs w:val="24"/>
              </w:rPr>
              <w:t>епартамент</w:t>
            </w:r>
            <w:r>
              <w:rPr>
                <w:sz w:val="24"/>
                <w:szCs w:val="24"/>
              </w:rPr>
              <w:t xml:space="preserve">и </w:t>
            </w:r>
            <w:r w:rsidR="00975783" w:rsidRPr="00230F64">
              <w:rPr>
                <w:sz w:val="24"/>
                <w:szCs w:val="24"/>
              </w:rPr>
              <w:t xml:space="preserve"> </w:t>
            </w:r>
            <w:r w:rsidRPr="00230F64">
              <w:rPr>
                <w:sz w:val="24"/>
                <w:szCs w:val="24"/>
              </w:rPr>
              <w:t>облдержадміністрації</w:t>
            </w:r>
            <w:r>
              <w:rPr>
                <w:sz w:val="24"/>
                <w:szCs w:val="24"/>
              </w:rPr>
              <w:t xml:space="preserve">: </w:t>
            </w:r>
            <w:r w:rsidR="00975783" w:rsidRPr="00230F64">
              <w:rPr>
                <w:sz w:val="24"/>
                <w:szCs w:val="24"/>
              </w:rPr>
              <w:t>будівництва, енергозбереження, архітектури та містобудування</w:t>
            </w:r>
            <w:r w:rsidR="00975783">
              <w:rPr>
                <w:sz w:val="24"/>
                <w:szCs w:val="24"/>
              </w:rPr>
              <w:t>,</w:t>
            </w:r>
          </w:p>
          <w:p w14:paraId="74B18AAC" w14:textId="69374206" w:rsidR="00CB7085" w:rsidRDefault="00CB7085" w:rsidP="00F70BB3">
            <w:pPr>
              <w:ind w:left="-57" w:right="-108"/>
              <w:rPr>
                <w:sz w:val="24"/>
                <w:szCs w:val="24"/>
              </w:rPr>
            </w:pPr>
            <w:r w:rsidRPr="00230F64">
              <w:rPr>
                <w:color w:val="000000" w:themeColor="text1"/>
                <w:sz w:val="24"/>
                <w:szCs w:val="24"/>
              </w:rPr>
              <w:t xml:space="preserve">масових комунікацій </w:t>
            </w:r>
            <w:r w:rsidR="00975783">
              <w:rPr>
                <w:sz w:val="24"/>
                <w:szCs w:val="24"/>
              </w:rPr>
              <w:t>облдержадміністрації</w:t>
            </w:r>
          </w:p>
          <w:p w14:paraId="30C45607" w14:textId="539FEDD6" w:rsidR="00CB7085" w:rsidRPr="00230F64" w:rsidRDefault="00CB7085" w:rsidP="00F70BB3">
            <w:pPr>
              <w:ind w:left="-57" w:right="-108"/>
              <w:rPr>
                <w:sz w:val="24"/>
                <w:szCs w:val="24"/>
              </w:rPr>
            </w:pP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33C9131B" w14:textId="449EB6C3" w:rsidR="00CB7085" w:rsidRPr="00F70BB3" w:rsidRDefault="00B127C0" w:rsidP="00F70BB3">
            <w:pPr>
              <w:rPr>
                <w:sz w:val="24"/>
                <w:szCs w:val="24"/>
              </w:rPr>
            </w:pPr>
            <w:r w:rsidRPr="00F70BB3">
              <w:rPr>
                <w:sz w:val="24"/>
                <w:szCs w:val="24"/>
              </w:rPr>
              <w:t>в</w:t>
            </w:r>
            <w:r w:rsidR="001E5716" w:rsidRPr="00F70BB3">
              <w:rPr>
                <w:sz w:val="24"/>
                <w:szCs w:val="24"/>
              </w:rPr>
              <w:t xml:space="preserve">иконання заходу заплановано на </w:t>
            </w:r>
            <w:r w:rsidR="00010A3E" w:rsidRPr="00F70BB3">
              <w:rPr>
                <w:sz w:val="24"/>
                <w:szCs w:val="24"/>
              </w:rPr>
              <w:t>2026 р</w:t>
            </w:r>
            <w:r w:rsidR="001E5716" w:rsidRPr="00F70BB3">
              <w:rPr>
                <w:sz w:val="24"/>
                <w:szCs w:val="24"/>
              </w:rPr>
              <w:t>ік</w:t>
            </w:r>
            <w:r w:rsidR="00010A3E" w:rsidRPr="00F70BB3">
              <w:rPr>
                <w:sz w:val="24"/>
                <w:szCs w:val="24"/>
              </w:rPr>
              <w:t>.</w:t>
            </w:r>
          </w:p>
        </w:tc>
      </w:tr>
      <w:tr w:rsidR="00CB7085" w:rsidRPr="00230F64" w14:paraId="4961BB1A" w14:textId="43EEB771" w:rsidTr="00204BA0">
        <w:trPr>
          <w:trHeight w:val="20"/>
        </w:trPr>
        <w:tc>
          <w:tcPr>
            <w:tcW w:w="2694" w:type="dxa"/>
          </w:tcPr>
          <w:p w14:paraId="65D4EDB8" w14:textId="7AA6C80C" w:rsidR="00CB7085" w:rsidRPr="00230F64" w:rsidRDefault="00CB7085" w:rsidP="00F70BB3">
            <w:pPr>
              <w:widowControl w:val="0"/>
              <w:ind w:left="-57"/>
              <w:rPr>
                <w:sz w:val="24"/>
                <w:szCs w:val="24"/>
              </w:rPr>
            </w:pPr>
            <w:r w:rsidRPr="000623F6">
              <w:rPr>
                <w:sz w:val="24"/>
                <w:szCs w:val="24"/>
              </w:rPr>
              <w:t>7.</w:t>
            </w:r>
            <w:r w:rsidRPr="00230F64">
              <w:rPr>
                <w:sz w:val="24"/>
                <w:szCs w:val="24"/>
              </w:rPr>
              <w:t xml:space="preserve"> Забезпечення доступності інформаційних матеріалів для осіб з різними ступенями обмеження здатності до спілкування, зокрема під час виборчого та референдного процесу, під час оповіщення і евакуації осіб старшого віку і осіб з інвалідністю, батьків дітей, які повернулися з депортації, батьків і дітей на територіях можливих бойових дій і деокупованих територіях, про мінну небезпеку і правила поведінки</w:t>
            </w:r>
          </w:p>
        </w:tc>
        <w:tc>
          <w:tcPr>
            <w:tcW w:w="3118" w:type="dxa"/>
            <w:hideMark/>
          </w:tcPr>
          <w:p w14:paraId="34B08F0D" w14:textId="5BC80CE1" w:rsidR="00CB7085" w:rsidRPr="00230F64" w:rsidRDefault="00CB7085" w:rsidP="00F70BB3">
            <w:pPr>
              <w:widowControl w:val="0"/>
              <w:ind w:right="-30" w:firstLine="8"/>
              <w:rPr>
                <w:sz w:val="24"/>
                <w:szCs w:val="24"/>
              </w:rPr>
            </w:pPr>
            <w:r w:rsidRPr="00230F64">
              <w:rPr>
                <w:sz w:val="24"/>
                <w:szCs w:val="24"/>
              </w:rPr>
              <w:t xml:space="preserve">розміщення розроблених за погодженням з Мінветеранів інформаційних матеріалів з питань ветеранської політики на офіційних вебсайтах </w:t>
            </w:r>
            <w:r w:rsidR="00206325" w:rsidRPr="00206325">
              <w:rPr>
                <w:sz w:val="24"/>
                <w:szCs w:val="24"/>
              </w:rPr>
              <w:t>облдержадміністрації</w:t>
            </w:r>
            <w:r w:rsidRPr="00230F64">
              <w:rPr>
                <w:sz w:val="24"/>
                <w:szCs w:val="24"/>
              </w:rPr>
              <w:t xml:space="preserve">, військових адміністрацій області </w:t>
            </w:r>
          </w:p>
        </w:tc>
        <w:tc>
          <w:tcPr>
            <w:tcW w:w="1418" w:type="dxa"/>
            <w:hideMark/>
          </w:tcPr>
          <w:p w14:paraId="391A9399" w14:textId="77777777" w:rsidR="00BE49D9" w:rsidRPr="00BE49D9" w:rsidRDefault="00BE49D9" w:rsidP="00F70BB3">
            <w:pPr>
              <w:ind w:left="-40"/>
              <w:jc w:val="center"/>
              <w:rPr>
                <w:sz w:val="24"/>
                <w:szCs w:val="24"/>
              </w:rPr>
            </w:pPr>
            <w:r w:rsidRPr="00BE49D9">
              <w:rPr>
                <w:sz w:val="24"/>
                <w:szCs w:val="24"/>
              </w:rPr>
              <w:t>2025–</w:t>
            </w:r>
          </w:p>
          <w:p w14:paraId="746CAC14" w14:textId="4B9D2FFF" w:rsidR="00CB7085" w:rsidRPr="00230F64" w:rsidRDefault="00BE49D9" w:rsidP="00F70BB3">
            <w:pPr>
              <w:ind w:left="-40"/>
              <w:jc w:val="center"/>
              <w:rPr>
                <w:sz w:val="24"/>
                <w:szCs w:val="24"/>
              </w:rPr>
            </w:pPr>
            <w:r w:rsidRPr="00BE49D9">
              <w:rPr>
                <w:sz w:val="24"/>
                <w:szCs w:val="24"/>
              </w:rPr>
              <w:t>2026 роки</w:t>
            </w:r>
          </w:p>
        </w:tc>
        <w:tc>
          <w:tcPr>
            <w:tcW w:w="2693" w:type="dxa"/>
            <w:hideMark/>
          </w:tcPr>
          <w:p w14:paraId="4590B984" w14:textId="30D6A58D" w:rsidR="00CB7085" w:rsidRPr="00230F64" w:rsidRDefault="00CB7085" w:rsidP="00F70BB3">
            <w:pPr>
              <w:rPr>
                <w:sz w:val="24"/>
                <w:szCs w:val="24"/>
              </w:rPr>
            </w:pPr>
            <w:r w:rsidRPr="00230F64">
              <w:rPr>
                <w:sz w:val="24"/>
                <w:szCs w:val="24"/>
              </w:rPr>
              <w:t xml:space="preserve">управління з питань ветеранської політики облдержадміністрації, Департамент масових комунікацій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73912AF7" w14:textId="7D7D6E9D" w:rsidR="006C08B6" w:rsidRPr="00F70BB3" w:rsidRDefault="006C08B6" w:rsidP="00F70BB3">
            <w:pPr>
              <w:rPr>
                <w:bCs/>
                <w:color w:val="000000"/>
                <w:sz w:val="24"/>
                <w:szCs w:val="24"/>
              </w:rPr>
            </w:pPr>
            <w:r w:rsidRPr="00F70BB3">
              <w:rPr>
                <w:bCs/>
                <w:color w:val="000000"/>
                <w:sz w:val="24"/>
                <w:szCs w:val="24"/>
              </w:rPr>
              <w:t>посилання на "Інформаційні матеріали на офіційних веб-сайтах та в Інтернеті</w:t>
            </w:r>
          </w:p>
          <w:p w14:paraId="232A3214" w14:textId="77777777" w:rsidR="006C08B6" w:rsidRPr="00F70BB3" w:rsidRDefault="000B6180" w:rsidP="00F70BB3">
            <w:pPr>
              <w:rPr>
                <w:bCs/>
                <w:color w:val="000000"/>
                <w:sz w:val="24"/>
                <w:szCs w:val="24"/>
              </w:rPr>
            </w:pPr>
            <w:hyperlink r:id="rId29" w:history="1">
              <w:r w:rsidR="006C08B6" w:rsidRPr="00F70BB3">
                <w:rPr>
                  <w:rStyle w:val="afd"/>
                  <w:bCs/>
                  <w:sz w:val="24"/>
                  <w:szCs w:val="24"/>
                </w:rPr>
                <w:t>https://popasngorsovet.gov.ua/6041</w:t>
              </w:r>
            </w:hyperlink>
          </w:p>
          <w:p w14:paraId="24CFF5EB" w14:textId="77777777" w:rsidR="006C08B6" w:rsidRPr="00F70BB3" w:rsidRDefault="000B6180" w:rsidP="00F70BB3">
            <w:pPr>
              <w:rPr>
                <w:bCs/>
                <w:color w:val="000000"/>
                <w:sz w:val="24"/>
                <w:szCs w:val="24"/>
              </w:rPr>
            </w:pPr>
            <w:hyperlink r:id="rId30" w:history="1">
              <w:r w:rsidR="006C08B6" w:rsidRPr="00F70BB3">
                <w:rPr>
                  <w:rStyle w:val="afd"/>
                  <w:bCs/>
                  <w:sz w:val="24"/>
                  <w:szCs w:val="24"/>
                </w:rPr>
                <w:t>https://popasn-gorsovet.gov.ua/bezbariernist_pl_zv_2025_pr_ua</w:t>
              </w:r>
            </w:hyperlink>
          </w:p>
          <w:p w14:paraId="591A0B3E" w14:textId="77777777" w:rsidR="006C08B6" w:rsidRPr="00F70BB3" w:rsidRDefault="000B6180" w:rsidP="00F70BB3">
            <w:pPr>
              <w:rPr>
                <w:bCs/>
                <w:color w:val="000000"/>
                <w:sz w:val="24"/>
                <w:szCs w:val="24"/>
              </w:rPr>
            </w:pPr>
            <w:hyperlink r:id="rId31" w:history="1">
              <w:r w:rsidR="006C08B6" w:rsidRPr="00F70BB3">
                <w:rPr>
                  <w:rStyle w:val="afd"/>
                  <w:bCs/>
                  <w:sz w:val="24"/>
                  <w:szCs w:val="24"/>
                </w:rPr>
                <w:t>https://popasn-gorsovet.gov.ua/assets/files/2025/jkg/zv_pua/zv_pva_uva_pua_2025.pdf</w:t>
              </w:r>
            </w:hyperlink>
          </w:p>
          <w:p w14:paraId="572E1F51" w14:textId="77777777" w:rsidR="006C08B6" w:rsidRPr="00F70BB3" w:rsidRDefault="006C08B6" w:rsidP="00F70BB3">
            <w:pPr>
              <w:rPr>
                <w:bCs/>
                <w:color w:val="000000"/>
                <w:sz w:val="24"/>
                <w:szCs w:val="24"/>
              </w:rPr>
            </w:pPr>
          </w:p>
          <w:p w14:paraId="1F743F71" w14:textId="77777777" w:rsidR="006C08B6" w:rsidRPr="00F70BB3" w:rsidRDefault="006C08B6" w:rsidP="00F70BB3">
            <w:pPr>
              <w:rPr>
                <w:bCs/>
                <w:color w:val="000000"/>
                <w:sz w:val="24"/>
                <w:szCs w:val="24"/>
                <w:lang w:val="ru-RU"/>
              </w:rPr>
            </w:pPr>
            <w:r w:rsidRPr="00F70BB3">
              <w:rPr>
                <w:bCs/>
                <w:color w:val="000000"/>
                <w:sz w:val="24"/>
                <w:szCs w:val="24"/>
              </w:rPr>
              <w:t>Публікації  14 постів у Фейсбуці на сторінці Управління з питань ветеранської політики :</w:t>
            </w:r>
          </w:p>
          <w:p w14:paraId="49B2A3CC" w14:textId="77777777" w:rsidR="006C08B6" w:rsidRPr="00F70BB3" w:rsidRDefault="006C08B6" w:rsidP="00F70BB3">
            <w:pPr>
              <w:rPr>
                <w:bCs/>
                <w:color w:val="000000"/>
                <w:sz w:val="24"/>
                <w:szCs w:val="24"/>
              </w:rPr>
            </w:pPr>
            <w:r w:rsidRPr="00F70BB3">
              <w:rPr>
                <w:bCs/>
                <w:color w:val="000000"/>
                <w:sz w:val="24"/>
                <w:szCs w:val="24"/>
                <w:lang w:val="ru-RU"/>
              </w:rPr>
              <w:t>22</w:t>
            </w:r>
            <w:r w:rsidRPr="00F70BB3">
              <w:rPr>
                <w:bCs/>
                <w:color w:val="000000"/>
                <w:sz w:val="24"/>
                <w:szCs w:val="24"/>
              </w:rPr>
              <w:t xml:space="preserve">.11.2025 Ветерани та ветеранки подайте заявку на компенсацію автоцивілки в Дії </w:t>
            </w:r>
            <w:hyperlink r:id="rId32" w:history="1">
              <w:r w:rsidRPr="00F70BB3">
                <w:rPr>
                  <w:rStyle w:val="afd"/>
                  <w:bCs/>
                  <w:sz w:val="24"/>
                  <w:szCs w:val="24"/>
                </w:rPr>
                <w:t>https://www.facebook.com/groups/1210507177033927/posts/1350555186362458/</w:t>
              </w:r>
            </w:hyperlink>
          </w:p>
          <w:p w14:paraId="6542A977" w14:textId="77777777" w:rsidR="006C08B6" w:rsidRPr="00F70BB3" w:rsidRDefault="006C08B6" w:rsidP="00F70BB3">
            <w:pPr>
              <w:rPr>
                <w:bCs/>
                <w:color w:val="000000"/>
                <w:sz w:val="24"/>
                <w:szCs w:val="24"/>
              </w:rPr>
            </w:pPr>
          </w:p>
          <w:p w14:paraId="496C2AB3" w14:textId="77777777" w:rsidR="006C08B6" w:rsidRPr="00F70BB3" w:rsidRDefault="006C08B6" w:rsidP="00F70BB3">
            <w:pPr>
              <w:rPr>
                <w:bCs/>
                <w:color w:val="000000"/>
                <w:sz w:val="24"/>
                <w:szCs w:val="24"/>
              </w:rPr>
            </w:pPr>
            <w:r w:rsidRPr="00F70BB3">
              <w:rPr>
                <w:bCs/>
                <w:color w:val="000000"/>
                <w:sz w:val="24"/>
                <w:szCs w:val="24"/>
              </w:rPr>
              <w:t>18.12.2025 щодо гідного поховання полеглих Захисників і Захисниць України</w:t>
            </w:r>
          </w:p>
          <w:p w14:paraId="55AEE127" w14:textId="77777777" w:rsidR="006C08B6" w:rsidRPr="00F70BB3" w:rsidRDefault="000B6180" w:rsidP="00F70BB3">
            <w:pPr>
              <w:rPr>
                <w:bCs/>
                <w:color w:val="000000"/>
                <w:sz w:val="24"/>
                <w:szCs w:val="24"/>
              </w:rPr>
            </w:pPr>
            <w:hyperlink r:id="rId33" w:history="1">
              <w:r w:rsidR="006C08B6" w:rsidRPr="00F70BB3">
                <w:rPr>
                  <w:rStyle w:val="afd"/>
                  <w:bCs/>
                  <w:sz w:val="24"/>
                  <w:szCs w:val="24"/>
                </w:rPr>
                <w:t>https://www.facebook.com/groups/1210507177033927/posts/1348022763282367/</w:t>
              </w:r>
            </w:hyperlink>
          </w:p>
          <w:p w14:paraId="310083FD" w14:textId="77777777" w:rsidR="006C08B6" w:rsidRPr="00F70BB3" w:rsidRDefault="006C08B6" w:rsidP="00F70BB3">
            <w:pPr>
              <w:rPr>
                <w:bCs/>
                <w:color w:val="000000"/>
                <w:sz w:val="24"/>
                <w:szCs w:val="24"/>
              </w:rPr>
            </w:pPr>
          </w:p>
          <w:p w14:paraId="7BD44D2F" w14:textId="77777777" w:rsidR="006C08B6" w:rsidRPr="00F70BB3" w:rsidRDefault="006C08B6" w:rsidP="00F70BB3">
            <w:pPr>
              <w:rPr>
                <w:bCs/>
                <w:color w:val="000000"/>
                <w:sz w:val="24"/>
                <w:szCs w:val="24"/>
              </w:rPr>
            </w:pPr>
            <w:r w:rsidRPr="00F70BB3">
              <w:rPr>
                <w:bCs/>
                <w:color w:val="000000"/>
                <w:sz w:val="24"/>
                <w:szCs w:val="24"/>
              </w:rPr>
              <w:t>17.11.2025</w:t>
            </w:r>
            <w:r w:rsidRPr="00F70BB3">
              <w:rPr>
                <w:bCs/>
                <w:color w:val="000000"/>
                <w:sz w:val="24"/>
                <w:szCs w:val="24"/>
              </w:rPr>
              <w:tab/>
              <w:t>Фахівці із супроводу: як вони працюють і де їх знайти</w:t>
            </w:r>
            <w:r w:rsidRPr="00F70BB3">
              <w:rPr>
                <w:bCs/>
                <w:sz w:val="24"/>
                <w:szCs w:val="24"/>
              </w:rPr>
              <w:t xml:space="preserve"> </w:t>
            </w:r>
            <w:hyperlink r:id="rId34" w:history="1">
              <w:r w:rsidRPr="00F70BB3">
                <w:rPr>
                  <w:rStyle w:val="afd"/>
                  <w:bCs/>
                  <w:sz w:val="24"/>
                  <w:szCs w:val="24"/>
                </w:rPr>
                <w:t>https://www.facebook.https://www.facebook.com/photo</w:t>
              </w:r>
              <w:r w:rsidRPr="00F70BB3">
                <w:rPr>
                  <w:rStyle w:val="afd"/>
                  <w:bCs/>
                  <w:sz w:val="24"/>
                  <w:szCs w:val="24"/>
                </w:rPr>
                <w:lastRenderedPageBreak/>
                <w:t>/?fbid=1164440789201412&amp;set=a.232231989088968&amp;locale=uk_UA</w:t>
              </w:r>
            </w:hyperlink>
          </w:p>
          <w:p w14:paraId="1AA200D5" w14:textId="77777777" w:rsidR="006C08B6" w:rsidRPr="00F70BB3" w:rsidRDefault="006C08B6" w:rsidP="00F70BB3">
            <w:pPr>
              <w:rPr>
                <w:bCs/>
                <w:color w:val="000000"/>
                <w:sz w:val="24"/>
                <w:szCs w:val="24"/>
              </w:rPr>
            </w:pPr>
          </w:p>
          <w:p w14:paraId="5406AF7D" w14:textId="77777777" w:rsidR="006C08B6" w:rsidRPr="00F70BB3" w:rsidRDefault="006C08B6" w:rsidP="00F70BB3">
            <w:pPr>
              <w:rPr>
                <w:bCs/>
                <w:color w:val="000000"/>
                <w:sz w:val="24"/>
                <w:szCs w:val="24"/>
              </w:rPr>
            </w:pPr>
            <w:r w:rsidRPr="00F70BB3">
              <w:rPr>
                <w:bCs/>
                <w:color w:val="000000"/>
                <w:sz w:val="24"/>
                <w:szCs w:val="24"/>
              </w:rPr>
              <w:t>11.11.2025</w:t>
            </w:r>
            <w:r w:rsidRPr="00F70BB3">
              <w:rPr>
                <w:bCs/>
                <w:color w:val="000000"/>
                <w:sz w:val="24"/>
                <w:szCs w:val="24"/>
              </w:rPr>
              <w:tab/>
              <w:t>Можливості для ветеранів та ветеранок» за підтримки IREX.</w:t>
            </w:r>
          </w:p>
          <w:p w14:paraId="1F872C86" w14:textId="2C68EA6E" w:rsidR="006C08B6" w:rsidRPr="00F70BB3" w:rsidRDefault="000B6180" w:rsidP="00F70BB3">
            <w:pPr>
              <w:rPr>
                <w:rStyle w:val="afd"/>
                <w:bCs/>
                <w:sz w:val="24"/>
                <w:szCs w:val="24"/>
              </w:rPr>
            </w:pPr>
            <w:hyperlink r:id="rId35" w:history="1">
              <w:r w:rsidR="006C08B6" w:rsidRPr="00F70BB3">
                <w:rPr>
                  <w:rStyle w:val="afd"/>
                  <w:bCs/>
                  <w:sz w:val="24"/>
                  <w:szCs w:val="24"/>
                </w:rPr>
                <w:t>https://www.facebook.com/groups/1210507177033927?locale=uk_UA</w:t>
              </w:r>
            </w:hyperlink>
          </w:p>
          <w:p w14:paraId="4FF63FD2" w14:textId="58D619CD" w:rsidR="006C08B6" w:rsidRPr="00F70BB3" w:rsidRDefault="006C08B6" w:rsidP="00F70BB3">
            <w:pPr>
              <w:rPr>
                <w:bCs/>
                <w:color w:val="000000"/>
                <w:sz w:val="24"/>
                <w:szCs w:val="24"/>
              </w:rPr>
            </w:pPr>
          </w:p>
          <w:p w14:paraId="0DF87F04" w14:textId="77777777" w:rsidR="006C08B6" w:rsidRPr="00F70BB3" w:rsidRDefault="006C08B6" w:rsidP="00F70BB3">
            <w:pPr>
              <w:rPr>
                <w:bCs/>
                <w:color w:val="000000"/>
                <w:sz w:val="24"/>
                <w:szCs w:val="24"/>
              </w:rPr>
            </w:pPr>
            <w:r w:rsidRPr="00F70BB3">
              <w:rPr>
                <w:bCs/>
                <w:color w:val="000000"/>
                <w:sz w:val="24"/>
                <w:szCs w:val="24"/>
              </w:rPr>
              <w:t>11.11.2025</w:t>
            </w:r>
            <w:r w:rsidRPr="00F70BB3">
              <w:rPr>
                <w:bCs/>
                <w:color w:val="000000"/>
                <w:sz w:val="24"/>
                <w:szCs w:val="24"/>
              </w:rPr>
              <w:tab/>
              <w:t>В Україні запрацював “Ветеран PRO” — єдина цифрова платформа для ветеранів, ветеранок та їхніх родин!</w:t>
            </w:r>
          </w:p>
          <w:p w14:paraId="112D8330" w14:textId="77777777" w:rsidR="006C08B6" w:rsidRPr="00F70BB3" w:rsidRDefault="000B6180" w:rsidP="00F70BB3">
            <w:pPr>
              <w:rPr>
                <w:bCs/>
                <w:color w:val="000000"/>
                <w:sz w:val="24"/>
                <w:szCs w:val="24"/>
              </w:rPr>
            </w:pPr>
            <w:hyperlink r:id="rId36" w:history="1">
              <w:r w:rsidR="006C08B6" w:rsidRPr="00F70BB3">
                <w:rPr>
                  <w:rStyle w:val="afd"/>
                  <w:bCs/>
                  <w:sz w:val="24"/>
                  <w:szCs w:val="24"/>
                </w:rPr>
                <w:t>https://www.facebook.com/groups/1210507177033927/posts/1322785219139455?locale=uk_UA</w:t>
              </w:r>
            </w:hyperlink>
          </w:p>
          <w:p w14:paraId="1A0E8DE6" w14:textId="77777777" w:rsidR="006C08B6" w:rsidRPr="00F70BB3" w:rsidRDefault="006C08B6" w:rsidP="00F70BB3">
            <w:pPr>
              <w:rPr>
                <w:bCs/>
                <w:color w:val="000000"/>
                <w:sz w:val="24"/>
                <w:szCs w:val="24"/>
              </w:rPr>
            </w:pPr>
          </w:p>
          <w:p w14:paraId="3B6672A4" w14:textId="77777777" w:rsidR="006C08B6" w:rsidRPr="00F70BB3" w:rsidRDefault="006C08B6" w:rsidP="00F70BB3">
            <w:pPr>
              <w:rPr>
                <w:bCs/>
                <w:color w:val="000000"/>
                <w:sz w:val="24"/>
                <w:szCs w:val="24"/>
              </w:rPr>
            </w:pPr>
            <w:r w:rsidRPr="00F70BB3">
              <w:rPr>
                <w:bCs/>
                <w:color w:val="000000"/>
                <w:sz w:val="24"/>
                <w:szCs w:val="24"/>
              </w:rPr>
              <w:t>31.10.2025 Мінветеранів оплачує навчання водінню авто для ветеранів й ветеранок з інвалідністю. Роз'яснюємо, як скористатися</w:t>
            </w:r>
            <w:hyperlink r:id="rId37" w:history="1">
              <w:r w:rsidRPr="00F70BB3">
                <w:rPr>
                  <w:rStyle w:val="afd"/>
                  <w:bCs/>
                  <w:sz w:val="24"/>
                  <w:szCs w:val="24"/>
                </w:rPr>
                <w:t>https://www.facebook.com/groups/1210507177033927/posts/1314174556667188?locale=uk_UA</w:t>
              </w:r>
            </w:hyperlink>
          </w:p>
          <w:p w14:paraId="6448DF5C" w14:textId="77777777" w:rsidR="006C08B6" w:rsidRPr="00F70BB3" w:rsidRDefault="006C08B6" w:rsidP="00F70BB3">
            <w:pPr>
              <w:rPr>
                <w:bCs/>
                <w:color w:val="000000"/>
                <w:sz w:val="24"/>
                <w:szCs w:val="24"/>
              </w:rPr>
            </w:pPr>
          </w:p>
          <w:p w14:paraId="5AADA7D5" w14:textId="77777777" w:rsidR="006C08B6" w:rsidRPr="00F70BB3" w:rsidRDefault="006C08B6" w:rsidP="00F70BB3">
            <w:pPr>
              <w:rPr>
                <w:bCs/>
                <w:color w:val="000000"/>
                <w:sz w:val="24"/>
                <w:szCs w:val="24"/>
              </w:rPr>
            </w:pPr>
            <w:r w:rsidRPr="00F70BB3">
              <w:rPr>
                <w:bCs/>
                <w:color w:val="000000"/>
                <w:sz w:val="24"/>
                <w:szCs w:val="24"/>
              </w:rPr>
              <w:t>30.10.2025</w:t>
            </w:r>
            <w:r w:rsidRPr="00F70BB3">
              <w:rPr>
                <w:bCs/>
                <w:color w:val="000000"/>
                <w:sz w:val="24"/>
                <w:szCs w:val="24"/>
              </w:rPr>
              <w:tab/>
              <w:t>Ветеран PRO: Єдина цифрова платформа для ветеранів, ветеранок та їхніх сімей</w:t>
            </w:r>
          </w:p>
          <w:p w14:paraId="530C874C" w14:textId="77777777" w:rsidR="006C08B6" w:rsidRPr="00F70BB3" w:rsidRDefault="000B6180" w:rsidP="00F70BB3">
            <w:pPr>
              <w:rPr>
                <w:bCs/>
                <w:color w:val="000000"/>
                <w:sz w:val="24"/>
                <w:szCs w:val="24"/>
              </w:rPr>
            </w:pPr>
            <w:hyperlink r:id="rId38" w:history="1">
              <w:r w:rsidR="006C08B6" w:rsidRPr="00F70BB3">
                <w:rPr>
                  <w:rStyle w:val="afd"/>
                  <w:bCs/>
                  <w:sz w:val="24"/>
                  <w:szCs w:val="24"/>
                </w:rPr>
                <w:t>https://www.facebook.com/groups/1210507177033927/posts/1322785219139455?locale=uk_UA</w:t>
              </w:r>
            </w:hyperlink>
          </w:p>
          <w:p w14:paraId="22AF3E2F" w14:textId="77777777" w:rsidR="006C08B6" w:rsidRPr="00F70BB3" w:rsidRDefault="006C08B6" w:rsidP="00F70BB3">
            <w:pPr>
              <w:rPr>
                <w:bCs/>
                <w:color w:val="000000"/>
                <w:sz w:val="24"/>
                <w:szCs w:val="24"/>
              </w:rPr>
            </w:pPr>
            <w:r w:rsidRPr="00F70BB3">
              <w:rPr>
                <w:bCs/>
                <w:color w:val="000000"/>
                <w:sz w:val="24"/>
                <w:szCs w:val="24"/>
              </w:rPr>
              <w:t>17.10.2025</w:t>
            </w:r>
            <w:r w:rsidRPr="00F70BB3">
              <w:rPr>
                <w:bCs/>
                <w:color w:val="000000"/>
                <w:sz w:val="24"/>
                <w:szCs w:val="24"/>
              </w:rPr>
              <w:tab/>
              <w:t xml:space="preserve">Оновлено професійний стандарт фахівця із супроводу </w:t>
            </w:r>
          </w:p>
          <w:p w14:paraId="37F1672B" w14:textId="77777777" w:rsidR="006C08B6" w:rsidRPr="00F70BB3" w:rsidRDefault="000B6180" w:rsidP="00F70BB3">
            <w:pPr>
              <w:rPr>
                <w:bCs/>
                <w:color w:val="000000"/>
                <w:sz w:val="24"/>
                <w:szCs w:val="24"/>
              </w:rPr>
            </w:pPr>
            <w:hyperlink r:id="rId39" w:history="1">
              <w:r w:rsidR="006C08B6" w:rsidRPr="00F70BB3">
                <w:rPr>
                  <w:rStyle w:val="afd"/>
                  <w:bCs/>
                  <w:sz w:val="24"/>
                  <w:szCs w:val="24"/>
                </w:rPr>
                <w:t>https://www.facebook.com/groups/1210507177033927/posts/1303087391109238/?locale=uk_UA</w:t>
              </w:r>
            </w:hyperlink>
          </w:p>
          <w:p w14:paraId="430FAB25" w14:textId="77777777" w:rsidR="006C08B6" w:rsidRPr="00F70BB3" w:rsidRDefault="006C08B6" w:rsidP="00F70BB3">
            <w:pPr>
              <w:rPr>
                <w:bCs/>
                <w:color w:val="000000"/>
                <w:sz w:val="24"/>
                <w:szCs w:val="24"/>
              </w:rPr>
            </w:pPr>
          </w:p>
          <w:p w14:paraId="4B259211" w14:textId="77777777" w:rsidR="006C08B6" w:rsidRPr="00F70BB3" w:rsidRDefault="006C08B6" w:rsidP="00F70BB3">
            <w:pPr>
              <w:rPr>
                <w:bCs/>
                <w:color w:val="000000"/>
                <w:sz w:val="24"/>
                <w:szCs w:val="24"/>
              </w:rPr>
            </w:pPr>
            <w:r w:rsidRPr="00F70BB3">
              <w:rPr>
                <w:bCs/>
                <w:color w:val="000000"/>
                <w:sz w:val="24"/>
                <w:szCs w:val="24"/>
              </w:rPr>
              <w:t>16.10.2025</w:t>
            </w:r>
            <w:r w:rsidRPr="00F70BB3">
              <w:rPr>
                <w:bCs/>
                <w:color w:val="000000"/>
                <w:sz w:val="24"/>
                <w:szCs w:val="24"/>
              </w:rPr>
              <w:tab/>
              <w:t>Міністерство у справах ветеранів України спільно з громадською організацією “СТРУМ” 30 жовтня 2025 року в м. Києві проводить Фітнес-форум “Адаптивні та інклюзивні”.</w:t>
            </w:r>
          </w:p>
          <w:p w14:paraId="7B617807" w14:textId="77777777" w:rsidR="006C08B6" w:rsidRPr="00F70BB3" w:rsidRDefault="000B6180" w:rsidP="00F70BB3">
            <w:pPr>
              <w:rPr>
                <w:bCs/>
                <w:color w:val="000000"/>
                <w:sz w:val="24"/>
                <w:szCs w:val="24"/>
              </w:rPr>
            </w:pPr>
            <w:hyperlink r:id="rId40" w:history="1">
              <w:r w:rsidR="006C08B6" w:rsidRPr="00F70BB3">
                <w:rPr>
                  <w:rStyle w:val="afd"/>
                  <w:bCs/>
                  <w:sz w:val="24"/>
                  <w:szCs w:val="24"/>
                </w:rPr>
                <w:t>https://www.facebook.com/groups/1210507177033927/posts/1302451924506118/?locale=uk_UA</w:t>
              </w:r>
            </w:hyperlink>
          </w:p>
          <w:p w14:paraId="6546AD49" w14:textId="77777777" w:rsidR="006C08B6" w:rsidRPr="00F70BB3" w:rsidRDefault="006C08B6" w:rsidP="00F70BB3">
            <w:pPr>
              <w:rPr>
                <w:bCs/>
                <w:color w:val="000000"/>
                <w:sz w:val="24"/>
                <w:szCs w:val="24"/>
              </w:rPr>
            </w:pPr>
          </w:p>
          <w:p w14:paraId="6372B663" w14:textId="77777777" w:rsidR="006C08B6" w:rsidRPr="00F70BB3" w:rsidRDefault="006C08B6" w:rsidP="00F70BB3">
            <w:pPr>
              <w:rPr>
                <w:bCs/>
                <w:color w:val="000000"/>
                <w:sz w:val="24"/>
                <w:szCs w:val="24"/>
              </w:rPr>
            </w:pPr>
            <w:r w:rsidRPr="00F70BB3">
              <w:rPr>
                <w:bCs/>
                <w:color w:val="000000"/>
                <w:sz w:val="24"/>
                <w:szCs w:val="24"/>
              </w:rPr>
              <w:t>15.10.2025</w:t>
            </w:r>
            <w:r w:rsidRPr="00F70BB3">
              <w:rPr>
                <w:bCs/>
                <w:color w:val="000000"/>
                <w:sz w:val="24"/>
                <w:szCs w:val="24"/>
              </w:rPr>
              <w:tab/>
              <w:t>15 жовтня — Міжнародний день білої тростини</w:t>
            </w:r>
          </w:p>
          <w:p w14:paraId="6CD559E3" w14:textId="77777777" w:rsidR="006C08B6" w:rsidRPr="00F70BB3" w:rsidRDefault="000B6180" w:rsidP="00F70BB3">
            <w:pPr>
              <w:rPr>
                <w:bCs/>
                <w:color w:val="000000"/>
                <w:sz w:val="24"/>
                <w:szCs w:val="24"/>
              </w:rPr>
            </w:pPr>
            <w:hyperlink r:id="rId41" w:history="1">
              <w:r w:rsidR="006C08B6" w:rsidRPr="00F70BB3">
                <w:rPr>
                  <w:rStyle w:val="afd"/>
                  <w:bCs/>
                  <w:sz w:val="24"/>
                  <w:szCs w:val="24"/>
                </w:rPr>
                <w:t>https://www.facebook.com/groups/1210507177033927/posts/1301548354596475/?locale=uk_UA</w:t>
              </w:r>
            </w:hyperlink>
          </w:p>
          <w:p w14:paraId="4FE655EC" w14:textId="77777777" w:rsidR="006C08B6" w:rsidRPr="00F70BB3" w:rsidRDefault="006C08B6" w:rsidP="00F70BB3">
            <w:pPr>
              <w:rPr>
                <w:bCs/>
                <w:color w:val="000000"/>
                <w:sz w:val="24"/>
                <w:szCs w:val="24"/>
              </w:rPr>
            </w:pPr>
          </w:p>
          <w:p w14:paraId="527B0D55" w14:textId="77777777" w:rsidR="006C08B6" w:rsidRPr="00F70BB3" w:rsidRDefault="006C08B6" w:rsidP="00F70BB3">
            <w:pPr>
              <w:rPr>
                <w:bCs/>
                <w:color w:val="000000"/>
                <w:sz w:val="24"/>
                <w:szCs w:val="24"/>
              </w:rPr>
            </w:pPr>
            <w:r w:rsidRPr="00F70BB3">
              <w:rPr>
                <w:bCs/>
                <w:color w:val="000000"/>
                <w:sz w:val="24"/>
                <w:szCs w:val="24"/>
              </w:rPr>
              <w:t>14.10.2025</w:t>
            </w:r>
            <w:r w:rsidRPr="00F70BB3">
              <w:rPr>
                <w:bCs/>
                <w:color w:val="000000"/>
                <w:sz w:val="24"/>
                <w:szCs w:val="24"/>
              </w:rPr>
              <w:tab/>
              <w:t xml:space="preserve">30 жовтня у Києві пройде масштабна одноденна подія — «Фітнес-форум: адаптивні та інклюзивні», </w:t>
            </w:r>
          </w:p>
          <w:p w14:paraId="55BB6479" w14:textId="77777777" w:rsidR="006C08B6" w:rsidRPr="00F70BB3" w:rsidRDefault="000B6180" w:rsidP="00F70BB3">
            <w:pPr>
              <w:rPr>
                <w:bCs/>
                <w:color w:val="000000"/>
                <w:sz w:val="24"/>
                <w:szCs w:val="24"/>
              </w:rPr>
            </w:pPr>
            <w:hyperlink r:id="rId42" w:history="1">
              <w:r w:rsidR="006C08B6" w:rsidRPr="00F70BB3">
                <w:rPr>
                  <w:rStyle w:val="afd"/>
                  <w:bCs/>
                  <w:sz w:val="24"/>
                  <w:szCs w:val="24"/>
                </w:rPr>
                <w:t>https://www.facebook.com/groups/1210507177033927/posts/1302451924506118?locale=uk_UA</w:t>
              </w:r>
            </w:hyperlink>
          </w:p>
          <w:p w14:paraId="110A53B2" w14:textId="77777777" w:rsidR="006C08B6" w:rsidRPr="00F70BB3" w:rsidRDefault="006C08B6" w:rsidP="00F70BB3">
            <w:pPr>
              <w:rPr>
                <w:bCs/>
                <w:color w:val="000000"/>
                <w:sz w:val="24"/>
                <w:szCs w:val="24"/>
              </w:rPr>
            </w:pPr>
          </w:p>
          <w:p w14:paraId="5439900E" w14:textId="77777777" w:rsidR="006C08B6" w:rsidRPr="00F70BB3" w:rsidRDefault="006C08B6" w:rsidP="00F70BB3">
            <w:pPr>
              <w:rPr>
                <w:bCs/>
                <w:color w:val="000000"/>
                <w:sz w:val="24"/>
                <w:szCs w:val="24"/>
              </w:rPr>
            </w:pPr>
            <w:r w:rsidRPr="00F70BB3">
              <w:rPr>
                <w:bCs/>
                <w:color w:val="000000"/>
                <w:sz w:val="24"/>
                <w:szCs w:val="24"/>
              </w:rPr>
              <w:t>14.10.2025</w:t>
            </w:r>
            <w:r w:rsidRPr="00F70BB3">
              <w:rPr>
                <w:bCs/>
                <w:color w:val="000000"/>
                <w:sz w:val="24"/>
                <w:szCs w:val="24"/>
              </w:rPr>
              <w:tab/>
              <w:t>«Кар’єра ветерана»: цифрова платформа для пошуку роботи та нових можливостей для ветеранів та ветеранок.</w:t>
            </w:r>
          </w:p>
          <w:p w14:paraId="3F58525C" w14:textId="77777777" w:rsidR="006C08B6" w:rsidRPr="00F70BB3" w:rsidRDefault="000B6180" w:rsidP="00F70BB3">
            <w:pPr>
              <w:rPr>
                <w:bCs/>
                <w:color w:val="000000"/>
                <w:sz w:val="24"/>
                <w:szCs w:val="24"/>
              </w:rPr>
            </w:pPr>
            <w:hyperlink r:id="rId43" w:history="1">
              <w:r w:rsidR="006C08B6" w:rsidRPr="00F70BB3">
                <w:rPr>
                  <w:rStyle w:val="afd"/>
                  <w:bCs/>
                  <w:sz w:val="24"/>
                  <w:szCs w:val="24"/>
                </w:rPr>
                <w:t>https://www.facebook.com/groups/1210507177033927/posts/1301154017969242/?locale=uk_UA</w:t>
              </w:r>
            </w:hyperlink>
          </w:p>
          <w:p w14:paraId="3A5C7521" w14:textId="77777777" w:rsidR="006C08B6" w:rsidRPr="00F70BB3" w:rsidRDefault="006C08B6" w:rsidP="00F70BB3">
            <w:pPr>
              <w:rPr>
                <w:bCs/>
                <w:color w:val="000000"/>
                <w:sz w:val="24"/>
                <w:szCs w:val="24"/>
              </w:rPr>
            </w:pPr>
          </w:p>
          <w:p w14:paraId="08064770" w14:textId="77777777" w:rsidR="006C08B6" w:rsidRPr="00F70BB3" w:rsidRDefault="006C08B6" w:rsidP="00F70BB3">
            <w:pPr>
              <w:rPr>
                <w:bCs/>
                <w:color w:val="000000"/>
                <w:sz w:val="24"/>
                <w:szCs w:val="24"/>
              </w:rPr>
            </w:pPr>
            <w:r w:rsidRPr="00F70BB3">
              <w:rPr>
                <w:bCs/>
                <w:color w:val="000000"/>
                <w:sz w:val="24"/>
                <w:szCs w:val="24"/>
              </w:rPr>
              <w:t>10.10.2025</w:t>
            </w:r>
            <w:r w:rsidRPr="00F70BB3">
              <w:rPr>
                <w:bCs/>
                <w:color w:val="000000"/>
                <w:sz w:val="24"/>
                <w:szCs w:val="24"/>
              </w:rPr>
              <w:tab/>
              <w:t>Презентація ""як найти фахівця із супроводу""</w:t>
            </w:r>
          </w:p>
          <w:p w14:paraId="73EF3BFF" w14:textId="77777777" w:rsidR="006C08B6" w:rsidRPr="00F70BB3" w:rsidRDefault="000B6180" w:rsidP="00F70BB3">
            <w:pPr>
              <w:rPr>
                <w:bCs/>
                <w:color w:val="000000"/>
                <w:sz w:val="24"/>
                <w:szCs w:val="24"/>
              </w:rPr>
            </w:pPr>
            <w:hyperlink r:id="rId44" w:history="1">
              <w:r w:rsidR="006C08B6" w:rsidRPr="00F70BB3">
                <w:rPr>
                  <w:rStyle w:val="afd"/>
                  <w:bCs/>
                  <w:sz w:val="24"/>
                  <w:szCs w:val="24"/>
                </w:rPr>
                <w:t>https://www.facebook.com/groups/1210507177033927/posts/1298873874863923/?locale=uk_UA</w:t>
              </w:r>
            </w:hyperlink>
          </w:p>
          <w:p w14:paraId="3BDD9B33" w14:textId="77777777" w:rsidR="006C08B6" w:rsidRPr="00F70BB3" w:rsidRDefault="006C08B6" w:rsidP="00F70BB3">
            <w:pPr>
              <w:rPr>
                <w:bCs/>
                <w:color w:val="000000"/>
                <w:sz w:val="24"/>
                <w:szCs w:val="24"/>
              </w:rPr>
            </w:pPr>
          </w:p>
          <w:p w14:paraId="3F97CD38" w14:textId="77777777" w:rsidR="006C08B6" w:rsidRPr="00F70BB3" w:rsidRDefault="006C08B6" w:rsidP="00F70BB3">
            <w:pPr>
              <w:rPr>
                <w:bCs/>
                <w:color w:val="000000"/>
                <w:sz w:val="24"/>
                <w:szCs w:val="24"/>
              </w:rPr>
            </w:pPr>
            <w:r w:rsidRPr="00F70BB3">
              <w:rPr>
                <w:bCs/>
                <w:color w:val="000000"/>
                <w:sz w:val="24"/>
                <w:szCs w:val="24"/>
              </w:rPr>
              <w:t>04.10.2025</w:t>
            </w:r>
            <w:r w:rsidRPr="00F70BB3">
              <w:rPr>
                <w:bCs/>
                <w:color w:val="000000"/>
                <w:sz w:val="24"/>
                <w:szCs w:val="24"/>
              </w:rPr>
              <w:tab/>
              <w:t>Більше семи мільйонів гривень спрямувала Рубіжанська громада на соціальну підтримку Захисників</w:t>
            </w:r>
          </w:p>
          <w:p w14:paraId="3DA8A114" w14:textId="77777777" w:rsidR="006C08B6" w:rsidRPr="00F70BB3" w:rsidRDefault="000B6180" w:rsidP="00F70BB3">
            <w:pPr>
              <w:rPr>
                <w:bCs/>
                <w:color w:val="000000"/>
                <w:sz w:val="24"/>
                <w:szCs w:val="24"/>
              </w:rPr>
            </w:pPr>
            <w:hyperlink r:id="rId45" w:history="1">
              <w:r w:rsidR="006C08B6" w:rsidRPr="00F70BB3">
                <w:rPr>
                  <w:rStyle w:val="afd"/>
                  <w:bCs/>
                  <w:sz w:val="24"/>
                  <w:szCs w:val="24"/>
                </w:rPr>
                <w:t>https://www.facebook.com/groups/1210507177033927/posts/1292447145506596/?locale=uk_UA</w:t>
              </w:r>
            </w:hyperlink>
          </w:p>
          <w:p w14:paraId="09385DE7" w14:textId="77777777" w:rsidR="006C08B6" w:rsidRPr="00F70BB3" w:rsidRDefault="006C08B6" w:rsidP="00F70BB3">
            <w:pPr>
              <w:rPr>
                <w:bCs/>
                <w:color w:val="000000"/>
                <w:sz w:val="24"/>
                <w:szCs w:val="24"/>
              </w:rPr>
            </w:pPr>
          </w:p>
          <w:p w14:paraId="52770E08" w14:textId="77777777" w:rsidR="006C08B6" w:rsidRPr="00F70BB3" w:rsidRDefault="006C08B6" w:rsidP="00F70BB3">
            <w:pPr>
              <w:rPr>
                <w:bCs/>
                <w:color w:val="000000"/>
                <w:sz w:val="24"/>
                <w:szCs w:val="24"/>
              </w:rPr>
            </w:pPr>
            <w:r w:rsidRPr="00F70BB3">
              <w:rPr>
                <w:bCs/>
                <w:color w:val="000000"/>
                <w:sz w:val="24"/>
                <w:szCs w:val="24"/>
              </w:rPr>
              <w:t>01.10.2025</w:t>
            </w:r>
            <w:r w:rsidRPr="00F70BB3">
              <w:rPr>
                <w:bCs/>
                <w:color w:val="000000"/>
                <w:sz w:val="24"/>
                <w:szCs w:val="24"/>
              </w:rPr>
              <w:tab/>
              <w:t>Разом для ветеранів і ветеранок: стартує новий етап відбору фахівців із супроводу</w:t>
            </w:r>
          </w:p>
          <w:p w14:paraId="3C621BB4" w14:textId="77777777" w:rsidR="006C08B6" w:rsidRPr="00F70BB3" w:rsidRDefault="000B6180" w:rsidP="00F70BB3">
            <w:pPr>
              <w:rPr>
                <w:bCs/>
                <w:color w:val="000000"/>
                <w:sz w:val="24"/>
                <w:szCs w:val="24"/>
              </w:rPr>
            </w:pPr>
            <w:hyperlink r:id="rId46" w:history="1">
              <w:r w:rsidR="006C08B6" w:rsidRPr="00F70BB3">
                <w:rPr>
                  <w:rStyle w:val="afd"/>
                  <w:bCs/>
                  <w:sz w:val="24"/>
                  <w:szCs w:val="24"/>
                </w:rPr>
                <w:t>https://www.facebook.com/groups/1210507177033927/posts/1290214869063157?locale=uk_UA</w:t>
              </w:r>
            </w:hyperlink>
          </w:p>
          <w:p w14:paraId="38005294" w14:textId="041D4FF5" w:rsidR="00CB7085" w:rsidRPr="00F70BB3" w:rsidRDefault="00CB7085" w:rsidP="00F70BB3">
            <w:pPr>
              <w:rPr>
                <w:sz w:val="24"/>
                <w:szCs w:val="24"/>
              </w:rPr>
            </w:pPr>
          </w:p>
        </w:tc>
      </w:tr>
      <w:tr w:rsidR="00CB7085" w:rsidRPr="00230F64" w14:paraId="7849B5F0" w14:textId="7B8A5767" w:rsidTr="00204BA0">
        <w:trPr>
          <w:trHeight w:val="20"/>
        </w:trPr>
        <w:tc>
          <w:tcPr>
            <w:tcW w:w="15593" w:type="dxa"/>
            <w:gridSpan w:val="5"/>
            <w:hideMark/>
          </w:tcPr>
          <w:p w14:paraId="05480A1A" w14:textId="5905D994" w:rsidR="00CB7085" w:rsidRPr="00C37EBA" w:rsidRDefault="00CB7085" w:rsidP="00CB7085">
            <w:pPr>
              <w:spacing w:before="120"/>
              <w:ind w:left="-40" w:right="-108"/>
              <w:jc w:val="center"/>
              <w:rPr>
                <w:b/>
                <w:bCs/>
                <w:sz w:val="24"/>
                <w:szCs w:val="24"/>
              </w:rPr>
            </w:pPr>
            <w:r w:rsidRPr="00C37EBA">
              <w:rPr>
                <w:b/>
                <w:bCs/>
                <w:sz w:val="24"/>
                <w:szCs w:val="24"/>
              </w:rPr>
              <w:lastRenderedPageBreak/>
              <w:t>Напрям 3. Цифрова безбар’єрність</w:t>
            </w:r>
          </w:p>
        </w:tc>
      </w:tr>
      <w:tr w:rsidR="00CB7085" w:rsidRPr="00230F64" w14:paraId="270FD1A9" w14:textId="37B82857" w:rsidTr="00204BA0">
        <w:trPr>
          <w:trHeight w:val="20"/>
        </w:trPr>
        <w:tc>
          <w:tcPr>
            <w:tcW w:w="15593" w:type="dxa"/>
            <w:gridSpan w:val="5"/>
            <w:hideMark/>
          </w:tcPr>
          <w:p w14:paraId="2EF0617B" w14:textId="7AC085E3" w:rsidR="00CB7085" w:rsidRPr="00C37EBA" w:rsidRDefault="00CB7085" w:rsidP="00CB7085">
            <w:pPr>
              <w:spacing w:before="120"/>
              <w:ind w:left="-40" w:right="-108"/>
              <w:jc w:val="center"/>
              <w:rPr>
                <w:b/>
                <w:bCs/>
                <w:sz w:val="24"/>
                <w:szCs w:val="24"/>
              </w:rPr>
            </w:pPr>
            <w:r w:rsidRPr="00C37EBA">
              <w:rPr>
                <w:b/>
                <w:bCs/>
                <w:sz w:val="24"/>
                <w:szCs w:val="24"/>
              </w:rPr>
              <w:t xml:space="preserve">Стратегічна ціль </w:t>
            </w:r>
            <w:r w:rsidR="000C0E54" w:rsidRPr="00C37EBA">
              <w:rPr>
                <w:b/>
                <w:bCs/>
                <w:sz w:val="24"/>
                <w:szCs w:val="24"/>
              </w:rPr>
              <w:t>«</w:t>
            </w:r>
            <w:r w:rsidRPr="00C37EBA">
              <w:rPr>
                <w:b/>
                <w:bCs/>
                <w:sz w:val="24"/>
                <w:szCs w:val="24"/>
              </w:rPr>
              <w:t>Швидкісний Інтернет є доступним для всіх</w:t>
            </w:r>
            <w:r w:rsidR="000C0E54" w:rsidRPr="00C37EBA">
              <w:rPr>
                <w:b/>
                <w:bCs/>
                <w:sz w:val="24"/>
                <w:szCs w:val="24"/>
              </w:rPr>
              <w:t>»</w:t>
            </w:r>
          </w:p>
        </w:tc>
      </w:tr>
      <w:tr w:rsidR="00CB7085" w:rsidRPr="00230F64" w14:paraId="52DDC736" w14:textId="56D87749" w:rsidTr="00204BA0">
        <w:trPr>
          <w:trHeight w:val="1408"/>
        </w:trPr>
        <w:tc>
          <w:tcPr>
            <w:tcW w:w="2694" w:type="dxa"/>
            <w:vMerge w:val="restart"/>
          </w:tcPr>
          <w:p w14:paraId="6D107028" w14:textId="47B35214" w:rsidR="00CB7085" w:rsidRPr="00230F64" w:rsidRDefault="00CB7085" w:rsidP="00CB7085">
            <w:pPr>
              <w:widowControl w:val="0"/>
              <w:spacing w:line="228" w:lineRule="auto"/>
              <w:ind w:left="-57"/>
              <w:rPr>
                <w:sz w:val="24"/>
                <w:szCs w:val="24"/>
              </w:rPr>
            </w:pPr>
            <w:r w:rsidRPr="00CB41F9">
              <w:rPr>
                <w:sz w:val="24"/>
                <w:szCs w:val="24"/>
              </w:rPr>
              <w:t>8.</w:t>
            </w:r>
            <w:r w:rsidRPr="00230F64">
              <w:rPr>
                <w:sz w:val="24"/>
                <w:szCs w:val="24"/>
              </w:rPr>
              <w:t xml:space="preserve"> Розширення мережі хабів цифрової освіти (спрощеного отримання електронної публічної послуги або доступу до Інтернету)</w:t>
            </w:r>
          </w:p>
        </w:tc>
        <w:tc>
          <w:tcPr>
            <w:tcW w:w="3118" w:type="dxa"/>
            <w:hideMark/>
          </w:tcPr>
          <w:p w14:paraId="2AAB8F91" w14:textId="43B646A1" w:rsidR="00CB7085" w:rsidRPr="000623F6" w:rsidRDefault="00CB7085" w:rsidP="00CB7085">
            <w:pPr>
              <w:spacing w:line="228" w:lineRule="auto"/>
              <w:rPr>
                <w:sz w:val="24"/>
                <w:szCs w:val="24"/>
              </w:rPr>
            </w:pPr>
            <w:r w:rsidRPr="000623F6">
              <w:rPr>
                <w:sz w:val="24"/>
                <w:szCs w:val="24"/>
              </w:rPr>
              <w:t>1) проведення заходів з популяризації доступу до хабів цифрової освіти  на базі бібліотек</w:t>
            </w:r>
          </w:p>
        </w:tc>
        <w:tc>
          <w:tcPr>
            <w:tcW w:w="1418" w:type="dxa"/>
            <w:hideMark/>
          </w:tcPr>
          <w:p w14:paraId="419238D6" w14:textId="77777777" w:rsidR="00BE49D9" w:rsidRPr="00BE49D9" w:rsidRDefault="00BE49D9" w:rsidP="00BE49D9">
            <w:pPr>
              <w:spacing w:line="228" w:lineRule="auto"/>
              <w:ind w:left="-40"/>
              <w:jc w:val="center"/>
              <w:rPr>
                <w:sz w:val="24"/>
                <w:szCs w:val="24"/>
              </w:rPr>
            </w:pPr>
            <w:r w:rsidRPr="00BE49D9">
              <w:rPr>
                <w:sz w:val="24"/>
                <w:szCs w:val="24"/>
              </w:rPr>
              <w:t>2025–</w:t>
            </w:r>
          </w:p>
          <w:p w14:paraId="12AF69D9" w14:textId="219B3007" w:rsidR="00CB7085" w:rsidRPr="00230F64" w:rsidRDefault="00BE49D9" w:rsidP="00BE49D9">
            <w:pPr>
              <w:spacing w:line="228" w:lineRule="auto"/>
              <w:ind w:left="-40"/>
              <w:jc w:val="center"/>
              <w:rPr>
                <w:sz w:val="24"/>
                <w:szCs w:val="24"/>
              </w:rPr>
            </w:pPr>
            <w:r w:rsidRPr="00BE49D9">
              <w:rPr>
                <w:sz w:val="24"/>
                <w:szCs w:val="24"/>
              </w:rPr>
              <w:t>2026 роки</w:t>
            </w:r>
          </w:p>
        </w:tc>
        <w:tc>
          <w:tcPr>
            <w:tcW w:w="2693" w:type="dxa"/>
            <w:hideMark/>
          </w:tcPr>
          <w:p w14:paraId="3AF40A8D" w14:textId="72C01747" w:rsidR="00CB7085" w:rsidRDefault="00CB7085" w:rsidP="00CB7085">
            <w:pPr>
              <w:widowControl w:val="0"/>
              <w:rPr>
                <w:sz w:val="24"/>
                <w:szCs w:val="24"/>
              </w:rPr>
            </w:pPr>
            <w:r w:rsidRPr="00230F64">
              <w:rPr>
                <w:sz w:val="24"/>
                <w:szCs w:val="24"/>
              </w:rPr>
              <w:t xml:space="preserve">управління культури, національностей, релігій та туризму облдержадміністрації,  </w:t>
            </w:r>
          </w:p>
          <w:p w14:paraId="33429AD0" w14:textId="40A0ECC5" w:rsidR="00CB7085" w:rsidRPr="00230F64" w:rsidRDefault="00CB7085" w:rsidP="00CB7085">
            <w:pPr>
              <w:widowControl w:val="0"/>
              <w:rPr>
                <w:sz w:val="24"/>
                <w:szCs w:val="24"/>
              </w:rPr>
            </w:pPr>
            <w:r>
              <w:rPr>
                <w:sz w:val="24"/>
                <w:szCs w:val="24"/>
              </w:rPr>
              <w:t xml:space="preserve">РВА, </w:t>
            </w:r>
            <w:r w:rsidRPr="00230F64">
              <w:rPr>
                <w:sz w:val="24"/>
                <w:szCs w:val="24"/>
              </w:rPr>
              <w:t>ВА</w:t>
            </w:r>
            <w:r w:rsidRPr="002B2D8B">
              <w:rPr>
                <w:sz w:val="24"/>
                <w:szCs w:val="24"/>
              </w:rPr>
              <w:t xml:space="preserve"> (за згодою)</w:t>
            </w:r>
          </w:p>
        </w:tc>
        <w:tc>
          <w:tcPr>
            <w:tcW w:w="5670" w:type="dxa"/>
            <w:hideMark/>
          </w:tcPr>
          <w:p w14:paraId="18F1B52C" w14:textId="77777777" w:rsidR="00A82446" w:rsidRDefault="00A82446" w:rsidP="00B26591">
            <w:pPr>
              <w:spacing w:line="228" w:lineRule="auto"/>
              <w:rPr>
                <w:sz w:val="24"/>
                <w:szCs w:val="24"/>
              </w:rPr>
            </w:pPr>
            <w:r>
              <w:rPr>
                <w:sz w:val="24"/>
                <w:szCs w:val="24"/>
              </w:rPr>
              <w:t>т</w:t>
            </w:r>
            <w:r w:rsidR="00FD5A3F" w:rsidRPr="00FD5A3F">
              <w:rPr>
                <w:sz w:val="24"/>
                <w:szCs w:val="24"/>
              </w:rPr>
              <w:t>ериторіальними громадами Луганської області запроваджено та здійснюється на базі 37 гуманітарних хабів надання різноманітних культурних послуг мешканцям Луганщини, у тому числі з популяризації доступу до хабів цифрової освіти на базі бібліотек. Цифрова безбар’єрність – це створення рівних можливостей для всіх людей у користуванні сучасними технологіями, онлайн-послугами та цифровими сервісами. Вона спрямована на те, щоб кожна людина незалежно від віку, місця проживання чи особливих потреб могла вільно отримувати інформацію, навчатися, працювати та користуватися державними електронними послугами. Зокрема, в</w:t>
            </w:r>
            <w:r>
              <w:rPr>
                <w:sz w:val="24"/>
                <w:szCs w:val="24"/>
              </w:rPr>
              <w:t>ідвідувачам надається допомога</w:t>
            </w:r>
            <w:r w:rsidR="00FD5A3F" w:rsidRPr="00FD5A3F">
              <w:rPr>
                <w:sz w:val="24"/>
                <w:szCs w:val="24"/>
              </w:rPr>
              <w:t xml:space="preserve">: </w:t>
            </w:r>
          </w:p>
          <w:p w14:paraId="45D5D48A" w14:textId="77777777" w:rsidR="00A82446" w:rsidRDefault="00FD5A3F" w:rsidP="00B26591">
            <w:pPr>
              <w:spacing w:line="228" w:lineRule="auto"/>
              <w:rPr>
                <w:sz w:val="24"/>
                <w:szCs w:val="24"/>
              </w:rPr>
            </w:pPr>
            <w:r w:rsidRPr="00FD5A3F">
              <w:rPr>
                <w:sz w:val="24"/>
                <w:szCs w:val="24"/>
              </w:rPr>
              <w:t xml:space="preserve">- налаштуванні цифрових пристроїв та встановленні необхідних додатків; </w:t>
            </w:r>
          </w:p>
          <w:p w14:paraId="02979B92" w14:textId="77777777" w:rsidR="00A82446" w:rsidRDefault="00FD5A3F" w:rsidP="00B26591">
            <w:pPr>
              <w:spacing w:line="228" w:lineRule="auto"/>
              <w:rPr>
                <w:sz w:val="24"/>
                <w:szCs w:val="24"/>
              </w:rPr>
            </w:pPr>
            <w:r w:rsidRPr="00FD5A3F">
              <w:rPr>
                <w:sz w:val="24"/>
                <w:szCs w:val="24"/>
              </w:rPr>
              <w:t xml:space="preserve">- створенні електронних поштових скриньок та облікових записів; </w:t>
            </w:r>
          </w:p>
          <w:p w14:paraId="624BCC6A" w14:textId="77777777" w:rsidR="00A82446" w:rsidRDefault="00FD5A3F" w:rsidP="00B26591">
            <w:pPr>
              <w:spacing w:line="228" w:lineRule="auto"/>
              <w:rPr>
                <w:sz w:val="24"/>
                <w:szCs w:val="24"/>
              </w:rPr>
            </w:pPr>
            <w:r w:rsidRPr="00FD5A3F">
              <w:rPr>
                <w:sz w:val="24"/>
                <w:szCs w:val="24"/>
              </w:rPr>
              <w:t xml:space="preserve">- користуванні застосунками «Дія», «Приват24», Viber, Telegram; </w:t>
            </w:r>
          </w:p>
          <w:p w14:paraId="437E21C1" w14:textId="77777777" w:rsidR="00A82446" w:rsidRDefault="00FD5A3F" w:rsidP="00B26591">
            <w:pPr>
              <w:spacing w:line="228" w:lineRule="auto"/>
              <w:rPr>
                <w:sz w:val="24"/>
                <w:szCs w:val="24"/>
              </w:rPr>
            </w:pPr>
            <w:r w:rsidRPr="00FD5A3F">
              <w:rPr>
                <w:sz w:val="24"/>
                <w:szCs w:val="24"/>
              </w:rPr>
              <w:t xml:space="preserve">- підключенні до програми «Національний кешбек»; - очищенні пам’яті та оптимізації роботи пристроїв; - пошуку необхідної для громадян інформації. </w:t>
            </w:r>
          </w:p>
          <w:p w14:paraId="49650FEC" w14:textId="36DC7B97" w:rsidR="00CB7085" w:rsidRPr="00FD5A3F" w:rsidRDefault="00FD5A3F" w:rsidP="00B26591">
            <w:pPr>
              <w:spacing w:line="228" w:lineRule="auto"/>
              <w:rPr>
                <w:sz w:val="24"/>
                <w:szCs w:val="24"/>
              </w:rPr>
            </w:pPr>
            <w:r w:rsidRPr="00FD5A3F">
              <w:rPr>
                <w:sz w:val="24"/>
                <w:szCs w:val="24"/>
              </w:rPr>
              <w:t xml:space="preserve">Більш детальна інформація розміщена на сайтах військових адміністрацій Луганської області за посиланнями: https://rmva.gov.ua/news/1762946266/ https://gromada.org.ua/gromada/novoaydarska/news/17644480 86/ </w:t>
            </w:r>
            <w:r w:rsidRPr="00FD5A3F">
              <w:rPr>
                <w:sz w:val="24"/>
                <w:szCs w:val="24"/>
              </w:rPr>
              <w:lastRenderedPageBreak/>
              <w:t>https://www.facebook.com/permalink.php?story_fbid=pfbid0 GMjFcymgzkVXevs9SvekeEw7c6SnsuNwn8YwP33yERFiiH ZfVnSe76GSnuePBsd1l&amp;id=100088308385230</w:t>
            </w:r>
          </w:p>
        </w:tc>
      </w:tr>
      <w:tr w:rsidR="00CB7085" w:rsidRPr="00230F64" w14:paraId="02DBB1DB" w14:textId="3D3262FD" w:rsidTr="00204BA0">
        <w:trPr>
          <w:trHeight w:val="20"/>
        </w:trPr>
        <w:tc>
          <w:tcPr>
            <w:tcW w:w="2694" w:type="dxa"/>
            <w:vMerge/>
          </w:tcPr>
          <w:p w14:paraId="60AEC08F" w14:textId="77777777" w:rsidR="00CB7085" w:rsidRPr="00230F64" w:rsidRDefault="00CB7085" w:rsidP="00CB7085">
            <w:pPr>
              <w:widowControl w:val="0"/>
              <w:ind w:left="-57"/>
              <w:rPr>
                <w:sz w:val="24"/>
                <w:szCs w:val="24"/>
              </w:rPr>
            </w:pPr>
          </w:p>
        </w:tc>
        <w:tc>
          <w:tcPr>
            <w:tcW w:w="3118" w:type="dxa"/>
            <w:hideMark/>
          </w:tcPr>
          <w:p w14:paraId="2A49A3B1" w14:textId="15F41818" w:rsidR="00CB7085" w:rsidRPr="00B6328C" w:rsidRDefault="00CB7085" w:rsidP="00CB7085">
            <w:pPr>
              <w:rPr>
                <w:sz w:val="24"/>
                <w:szCs w:val="24"/>
              </w:rPr>
            </w:pPr>
            <w:r w:rsidRPr="000623F6">
              <w:rPr>
                <w:sz w:val="24"/>
                <w:szCs w:val="24"/>
              </w:rPr>
              <w:t>2) забезпечення</w:t>
            </w:r>
            <w:r w:rsidRPr="00B6328C">
              <w:rPr>
                <w:sz w:val="24"/>
                <w:szCs w:val="24"/>
              </w:rPr>
              <w:t xml:space="preserve"> доступу до широкосмугового Інтернету в бібліотеках та закладах освіти сфери культури </w:t>
            </w:r>
          </w:p>
          <w:p w14:paraId="7C21B044" w14:textId="77777777" w:rsidR="00CB7085" w:rsidRPr="00B6328C" w:rsidRDefault="00CB7085" w:rsidP="00CB7085">
            <w:pPr>
              <w:rPr>
                <w:sz w:val="24"/>
                <w:szCs w:val="24"/>
              </w:rPr>
            </w:pPr>
          </w:p>
          <w:p w14:paraId="2B1E1C9F" w14:textId="4DDA8340" w:rsidR="00CB7085" w:rsidRPr="00B6328C" w:rsidRDefault="00CB7085" w:rsidP="00CB7085">
            <w:pPr>
              <w:rPr>
                <w:i/>
                <w:iCs/>
                <w:sz w:val="24"/>
                <w:szCs w:val="24"/>
              </w:rPr>
            </w:pPr>
          </w:p>
        </w:tc>
        <w:tc>
          <w:tcPr>
            <w:tcW w:w="1418" w:type="dxa"/>
            <w:hideMark/>
          </w:tcPr>
          <w:p w14:paraId="2CBE99A2" w14:textId="77777777" w:rsidR="00BE49D9" w:rsidRPr="00BE49D9" w:rsidRDefault="00BE49D9" w:rsidP="00BE49D9">
            <w:pPr>
              <w:ind w:left="-40"/>
              <w:jc w:val="center"/>
              <w:rPr>
                <w:sz w:val="24"/>
                <w:szCs w:val="24"/>
              </w:rPr>
            </w:pPr>
            <w:r w:rsidRPr="00BE49D9">
              <w:rPr>
                <w:sz w:val="24"/>
                <w:szCs w:val="24"/>
              </w:rPr>
              <w:t>2025–</w:t>
            </w:r>
          </w:p>
          <w:p w14:paraId="3D3CCC7D" w14:textId="2718ACED" w:rsidR="00CB7085" w:rsidRPr="00B6328C" w:rsidRDefault="00BE49D9" w:rsidP="00BE49D9">
            <w:pPr>
              <w:ind w:left="-40"/>
              <w:jc w:val="center"/>
              <w:rPr>
                <w:sz w:val="24"/>
                <w:szCs w:val="24"/>
              </w:rPr>
            </w:pPr>
            <w:r w:rsidRPr="00BE49D9">
              <w:rPr>
                <w:sz w:val="24"/>
                <w:szCs w:val="24"/>
              </w:rPr>
              <w:t>2026 роки</w:t>
            </w:r>
          </w:p>
        </w:tc>
        <w:tc>
          <w:tcPr>
            <w:tcW w:w="2693" w:type="dxa"/>
          </w:tcPr>
          <w:p w14:paraId="5105B5EC" w14:textId="7A630E07" w:rsidR="00CB7085" w:rsidRPr="00B6328C" w:rsidRDefault="00CB7085" w:rsidP="00CB7085">
            <w:pPr>
              <w:widowControl w:val="0"/>
              <w:rPr>
                <w:sz w:val="24"/>
                <w:szCs w:val="24"/>
              </w:rPr>
            </w:pPr>
            <w:r w:rsidRPr="00B6328C">
              <w:rPr>
                <w:sz w:val="24"/>
                <w:szCs w:val="24"/>
              </w:rPr>
              <w:t>управління культури, національностей, релігій та туризму облдержадміністрації, ВА</w:t>
            </w:r>
            <w:r w:rsidRPr="002B2D8B">
              <w:rPr>
                <w:sz w:val="24"/>
                <w:szCs w:val="24"/>
              </w:rPr>
              <w:t xml:space="preserve"> (за згодою)</w:t>
            </w:r>
          </w:p>
        </w:tc>
        <w:tc>
          <w:tcPr>
            <w:tcW w:w="5670" w:type="dxa"/>
            <w:hideMark/>
          </w:tcPr>
          <w:p w14:paraId="79617407" w14:textId="1EDCA0C8" w:rsidR="009B2DCC" w:rsidRPr="000D64F2" w:rsidRDefault="00931C0F" w:rsidP="00EC7C49">
            <w:pPr>
              <w:rPr>
                <w:sz w:val="24"/>
                <w:szCs w:val="24"/>
              </w:rPr>
            </w:pPr>
            <w:r>
              <w:rPr>
                <w:sz w:val="24"/>
                <w:szCs w:val="24"/>
              </w:rPr>
              <w:t>н</w:t>
            </w:r>
            <w:r w:rsidR="009B2DCC" w:rsidRPr="000D64F2">
              <w:rPr>
                <w:sz w:val="24"/>
                <w:szCs w:val="24"/>
              </w:rPr>
              <w:t>а сьогодні забезпечено доступ до Інтернету у наступних бібліотеках:</w:t>
            </w:r>
          </w:p>
          <w:p w14:paraId="1CDBABE7" w14:textId="77777777" w:rsidR="009B2DCC" w:rsidRPr="000D64F2" w:rsidRDefault="009B2DCC" w:rsidP="00EC7C49">
            <w:pPr>
              <w:rPr>
                <w:sz w:val="24"/>
                <w:szCs w:val="24"/>
              </w:rPr>
            </w:pPr>
            <w:r w:rsidRPr="000D64F2">
              <w:rPr>
                <w:sz w:val="24"/>
                <w:szCs w:val="24"/>
              </w:rPr>
              <w:t xml:space="preserve"> 1. Сіверськодонецька міська військова адміністрація, КЗ «Сєвєродонецька міська бібліотека для юнацтва ім. Й. Б. Курлата».</w:t>
            </w:r>
          </w:p>
          <w:p w14:paraId="4E0EE9E3" w14:textId="77777777" w:rsidR="009B2DCC" w:rsidRPr="000D64F2" w:rsidRDefault="009B2DCC" w:rsidP="00EC7C49">
            <w:pPr>
              <w:rPr>
                <w:sz w:val="24"/>
                <w:szCs w:val="24"/>
              </w:rPr>
            </w:pPr>
            <w:r w:rsidRPr="000D64F2">
              <w:rPr>
                <w:sz w:val="24"/>
                <w:szCs w:val="24"/>
              </w:rPr>
              <w:t xml:space="preserve"> 2. Сіверськодонецька міська військова адміністрація, КЗ «Сєвєродонецька міська публічна бібліотека». </w:t>
            </w:r>
          </w:p>
          <w:p w14:paraId="62BB89DA" w14:textId="77777777" w:rsidR="009B2DCC" w:rsidRPr="000D64F2" w:rsidRDefault="009B2DCC" w:rsidP="00EC7C49">
            <w:pPr>
              <w:rPr>
                <w:sz w:val="24"/>
                <w:szCs w:val="24"/>
              </w:rPr>
            </w:pPr>
            <w:r w:rsidRPr="000D64F2">
              <w:rPr>
                <w:sz w:val="24"/>
                <w:szCs w:val="24"/>
              </w:rPr>
              <w:t xml:space="preserve">3. Сіверськодонецька міська військова адміністрація, КЗ «Сєвєродонецька міська бібліотека для дітей». </w:t>
            </w:r>
          </w:p>
          <w:p w14:paraId="6F57309C" w14:textId="77777777" w:rsidR="009B2DCC" w:rsidRPr="000D64F2" w:rsidRDefault="009B2DCC" w:rsidP="00EC7C49">
            <w:pPr>
              <w:rPr>
                <w:sz w:val="24"/>
                <w:szCs w:val="24"/>
              </w:rPr>
            </w:pPr>
            <w:r w:rsidRPr="000D64F2">
              <w:rPr>
                <w:sz w:val="24"/>
                <w:szCs w:val="24"/>
              </w:rPr>
              <w:t>4. Кремінська міська військова адміністрація, Кремінська бібліотека для дітей.</w:t>
            </w:r>
          </w:p>
          <w:p w14:paraId="09AD95D6" w14:textId="77777777" w:rsidR="009B2DCC" w:rsidRPr="000D64F2" w:rsidRDefault="009B2DCC" w:rsidP="00EC7C49">
            <w:pPr>
              <w:rPr>
                <w:sz w:val="24"/>
                <w:szCs w:val="24"/>
              </w:rPr>
            </w:pPr>
            <w:r w:rsidRPr="000D64F2">
              <w:rPr>
                <w:sz w:val="24"/>
                <w:szCs w:val="24"/>
              </w:rPr>
              <w:t xml:space="preserve"> 5. Кремінська міська військова адміністрація, КЗ «Кремінська публічна бібліотека». </w:t>
            </w:r>
          </w:p>
          <w:p w14:paraId="5E8B9D22" w14:textId="77777777" w:rsidR="009B2DCC" w:rsidRPr="000D64F2" w:rsidRDefault="009B2DCC" w:rsidP="00EC7C49">
            <w:pPr>
              <w:rPr>
                <w:sz w:val="24"/>
                <w:szCs w:val="24"/>
              </w:rPr>
            </w:pPr>
            <w:r w:rsidRPr="000D64F2">
              <w:rPr>
                <w:sz w:val="24"/>
                <w:szCs w:val="24"/>
              </w:rPr>
              <w:t xml:space="preserve">6. Гірська міська військова адміністрація, КЗ «Публічна бібліотека Гірської міської територіальної громади». </w:t>
            </w:r>
          </w:p>
          <w:p w14:paraId="7880CB87" w14:textId="77777777" w:rsidR="009B2DCC" w:rsidRPr="000D64F2" w:rsidRDefault="009B2DCC" w:rsidP="00EC7C49">
            <w:pPr>
              <w:rPr>
                <w:sz w:val="24"/>
                <w:szCs w:val="24"/>
              </w:rPr>
            </w:pPr>
            <w:r w:rsidRPr="000D64F2">
              <w:rPr>
                <w:sz w:val="24"/>
                <w:szCs w:val="24"/>
              </w:rPr>
              <w:t xml:space="preserve">7. Айдарська селищна військова адміністрація, КЗ «Публічна бібліотека Новопсковської селищної територіальної громади». </w:t>
            </w:r>
          </w:p>
          <w:p w14:paraId="0EF76DC3" w14:textId="77777777" w:rsidR="009B2DCC" w:rsidRPr="000D64F2" w:rsidRDefault="009B2DCC" w:rsidP="00EC7C49">
            <w:pPr>
              <w:rPr>
                <w:sz w:val="24"/>
                <w:szCs w:val="24"/>
              </w:rPr>
            </w:pPr>
            <w:r w:rsidRPr="000D64F2">
              <w:rPr>
                <w:sz w:val="24"/>
                <w:szCs w:val="24"/>
              </w:rPr>
              <w:t>8. Рубіжанська міська військова адміністрація, КЗ «Рубіжанська публічна бібліотека».</w:t>
            </w:r>
          </w:p>
          <w:p w14:paraId="562CF026" w14:textId="77777777" w:rsidR="009B2DCC" w:rsidRPr="000D64F2" w:rsidRDefault="009B2DCC" w:rsidP="00EC7C49">
            <w:pPr>
              <w:rPr>
                <w:sz w:val="24"/>
                <w:szCs w:val="24"/>
              </w:rPr>
            </w:pPr>
            <w:r w:rsidRPr="000D64F2">
              <w:rPr>
                <w:sz w:val="24"/>
                <w:szCs w:val="24"/>
              </w:rPr>
              <w:t xml:space="preserve"> 9. Лисичанська міська військова адміністрація, КЗ «Лисичанська публічна бібліотечна система».</w:t>
            </w:r>
          </w:p>
          <w:p w14:paraId="632AC4E2" w14:textId="77777777" w:rsidR="009B2DCC" w:rsidRPr="000D64F2" w:rsidRDefault="009B2DCC" w:rsidP="00EC7C49">
            <w:pPr>
              <w:rPr>
                <w:sz w:val="24"/>
                <w:szCs w:val="24"/>
              </w:rPr>
            </w:pPr>
            <w:r w:rsidRPr="000D64F2">
              <w:rPr>
                <w:sz w:val="24"/>
                <w:szCs w:val="24"/>
              </w:rPr>
              <w:t xml:space="preserve"> 10. Луганська обласна універсальна наукова бібліотека, м. Черкаси, вул. Надпільна, 285 (обласна дитяча бібліотека). </w:t>
            </w:r>
          </w:p>
          <w:p w14:paraId="0E2F8797" w14:textId="77777777" w:rsidR="009B2DCC" w:rsidRPr="000D64F2" w:rsidRDefault="009B2DCC" w:rsidP="00EC7C49">
            <w:pPr>
              <w:rPr>
                <w:sz w:val="24"/>
                <w:szCs w:val="24"/>
              </w:rPr>
            </w:pPr>
            <w:r w:rsidRPr="000D64F2">
              <w:rPr>
                <w:sz w:val="24"/>
                <w:szCs w:val="24"/>
              </w:rPr>
              <w:lastRenderedPageBreak/>
              <w:t xml:space="preserve">Закладах освіти сфери культури: </w:t>
            </w:r>
          </w:p>
          <w:p w14:paraId="15865610" w14:textId="77777777" w:rsidR="009B2DCC" w:rsidRPr="000D64F2" w:rsidRDefault="009B2DCC" w:rsidP="00EC7C49">
            <w:pPr>
              <w:rPr>
                <w:sz w:val="24"/>
                <w:szCs w:val="24"/>
              </w:rPr>
            </w:pPr>
            <w:r w:rsidRPr="000D64F2">
              <w:rPr>
                <w:sz w:val="24"/>
                <w:szCs w:val="24"/>
              </w:rPr>
              <w:t xml:space="preserve">1. Сіверськодонецька міська військова адміністрація, КЗ «Сєвєродонецька музична школа № 1». </w:t>
            </w:r>
          </w:p>
          <w:p w14:paraId="2980D61F" w14:textId="77777777" w:rsidR="009B2DCC" w:rsidRPr="000D64F2" w:rsidRDefault="009B2DCC" w:rsidP="00EC7C49">
            <w:pPr>
              <w:rPr>
                <w:sz w:val="24"/>
                <w:szCs w:val="24"/>
              </w:rPr>
            </w:pPr>
            <w:r w:rsidRPr="000D64F2">
              <w:rPr>
                <w:sz w:val="24"/>
                <w:szCs w:val="24"/>
              </w:rPr>
              <w:t>2. Сіверськодонецька міська військова адміністрація, КЗ «Сєвєродонецька музична школа № 2».</w:t>
            </w:r>
          </w:p>
          <w:p w14:paraId="1B2E028B" w14:textId="77777777" w:rsidR="009B2DCC" w:rsidRPr="000D64F2" w:rsidRDefault="009B2DCC" w:rsidP="00EC7C49">
            <w:pPr>
              <w:rPr>
                <w:sz w:val="24"/>
                <w:szCs w:val="24"/>
              </w:rPr>
            </w:pPr>
            <w:r w:rsidRPr="000D64F2">
              <w:rPr>
                <w:sz w:val="24"/>
                <w:szCs w:val="24"/>
              </w:rPr>
              <w:t xml:space="preserve"> 3. Сіверськодонецька міська військова адміністрація, КЗ «Борівська школа мистецтв».</w:t>
            </w:r>
          </w:p>
          <w:p w14:paraId="1D209F68" w14:textId="77777777" w:rsidR="009B2DCC" w:rsidRPr="000D64F2" w:rsidRDefault="009B2DCC" w:rsidP="00EC7C49">
            <w:pPr>
              <w:rPr>
                <w:sz w:val="24"/>
                <w:szCs w:val="24"/>
              </w:rPr>
            </w:pPr>
            <w:r w:rsidRPr="000D64F2">
              <w:rPr>
                <w:sz w:val="24"/>
                <w:szCs w:val="24"/>
              </w:rPr>
              <w:t xml:space="preserve"> 4. Сіверськодонецька міська військова адміністрація, КЗ «Сєвєродонецька художня школа».</w:t>
            </w:r>
          </w:p>
          <w:p w14:paraId="7C9550E0" w14:textId="77777777" w:rsidR="00CB7085" w:rsidRPr="000D64F2" w:rsidRDefault="009B2DCC" w:rsidP="00EC7C49">
            <w:pPr>
              <w:rPr>
                <w:sz w:val="24"/>
                <w:szCs w:val="24"/>
              </w:rPr>
            </w:pPr>
            <w:r w:rsidRPr="000D64F2">
              <w:rPr>
                <w:sz w:val="24"/>
                <w:szCs w:val="24"/>
              </w:rPr>
              <w:t xml:space="preserve"> 5. Кремінська міська військова адміністрація, КЗ «Кремінська художня школа».</w:t>
            </w:r>
          </w:p>
          <w:p w14:paraId="196C5A37" w14:textId="77777777" w:rsidR="000D64F2" w:rsidRDefault="000D64F2" w:rsidP="00EC7C49">
            <w:pPr>
              <w:rPr>
                <w:sz w:val="24"/>
                <w:szCs w:val="24"/>
              </w:rPr>
            </w:pPr>
            <w:r w:rsidRPr="000D64F2">
              <w:rPr>
                <w:sz w:val="24"/>
                <w:szCs w:val="24"/>
              </w:rPr>
              <w:t xml:space="preserve">6. Кремінська міська військова адміністрація, КЗ «Кремінська музична школа. </w:t>
            </w:r>
          </w:p>
          <w:p w14:paraId="2EB01819" w14:textId="77777777" w:rsidR="000D64F2" w:rsidRDefault="000D64F2" w:rsidP="00EC7C49">
            <w:pPr>
              <w:rPr>
                <w:sz w:val="24"/>
                <w:szCs w:val="24"/>
              </w:rPr>
            </w:pPr>
            <w:r w:rsidRPr="000D64F2">
              <w:rPr>
                <w:sz w:val="24"/>
                <w:szCs w:val="24"/>
              </w:rPr>
              <w:t>7. Новоайдарська селищна військова адміністрація, Новоайдарська дитяча школа мистецтв.</w:t>
            </w:r>
          </w:p>
          <w:p w14:paraId="78D64AEB" w14:textId="77777777" w:rsidR="000D64F2" w:rsidRDefault="000D64F2" w:rsidP="00EC7C49">
            <w:pPr>
              <w:rPr>
                <w:sz w:val="24"/>
                <w:szCs w:val="24"/>
              </w:rPr>
            </w:pPr>
            <w:r w:rsidRPr="000D64F2">
              <w:rPr>
                <w:sz w:val="24"/>
                <w:szCs w:val="24"/>
              </w:rPr>
              <w:t xml:space="preserve"> 8. Лисичанська міська військова адміністрація, КЗ «Лисичанська дитяча школа мистецтв №1».</w:t>
            </w:r>
          </w:p>
          <w:p w14:paraId="0A806E9A" w14:textId="77777777" w:rsidR="000D64F2" w:rsidRDefault="000D64F2" w:rsidP="00EC7C49">
            <w:pPr>
              <w:rPr>
                <w:sz w:val="24"/>
                <w:szCs w:val="24"/>
              </w:rPr>
            </w:pPr>
            <w:r w:rsidRPr="000D64F2">
              <w:rPr>
                <w:sz w:val="24"/>
                <w:szCs w:val="24"/>
              </w:rPr>
              <w:t xml:space="preserve"> 9. Лисичанська міська військова адміністрація, КЗ «Лисичанська дитяча музична школа №2».</w:t>
            </w:r>
          </w:p>
          <w:p w14:paraId="5B3F4E63" w14:textId="77777777" w:rsidR="000D64F2" w:rsidRDefault="000D64F2" w:rsidP="00EC7C49">
            <w:pPr>
              <w:rPr>
                <w:sz w:val="24"/>
                <w:szCs w:val="24"/>
              </w:rPr>
            </w:pPr>
            <w:r w:rsidRPr="000D64F2">
              <w:rPr>
                <w:sz w:val="24"/>
                <w:szCs w:val="24"/>
              </w:rPr>
              <w:t xml:space="preserve"> 10. Лисичанська міська військова адміністрація, КЗ «Новодружеська дитяча школа мистецтв». </w:t>
            </w:r>
          </w:p>
          <w:p w14:paraId="793DBF1C" w14:textId="77777777" w:rsidR="000D64F2" w:rsidRDefault="000D64F2" w:rsidP="00EC7C49">
            <w:pPr>
              <w:rPr>
                <w:sz w:val="24"/>
                <w:szCs w:val="24"/>
              </w:rPr>
            </w:pPr>
            <w:r w:rsidRPr="000D64F2">
              <w:rPr>
                <w:sz w:val="24"/>
                <w:szCs w:val="24"/>
              </w:rPr>
              <w:t>11. Лисичанська міська військова адміністрація, КЗ «Привільська дитяча школа мистецтв.</w:t>
            </w:r>
          </w:p>
          <w:p w14:paraId="46E9F024" w14:textId="77777777" w:rsidR="000D64F2" w:rsidRDefault="000D64F2" w:rsidP="00EC7C49">
            <w:pPr>
              <w:rPr>
                <w:sz w:val="24"/>
                <w:szCs w:val="24"/>
              </w:rPr>
            </w:pPr>
            <w:r w:rsidRPr="000D64F2">
              <w:rPr>
                <w:sz w:val="24"/>
                <w:szCs w:val="24"/>
              </w:rPr>
              <w:t xml:space="preserve"> 12. Айдарська селищна військова адміністрація, Новопсковська школа мистецтв.</w:t>
            </w:r>
          </w:p>
          <w:p w14:paraId="6B880354" w14:textId="77777777" w:rsidR="000D64F2" w:rsidRDefault="000D64F2" w:rsidP="00EC7C49">
            <w:pPr>
              <w:rPr>
                <w:sz w:val="24"/>
                <w:szCs w:val="24"/>
              </w:rPr>
            </w:pPr>
            <w:r w:rsidRPr="000D64F2">
              <w:rPr>
                <w:sz w:val="24"/>
                <w:szCs w:val="24"/>
              </w:rPr>
              <w:t xml:space="preserve"> 13. Рубіжанська міська військова адміністрація КЗ «Рубіжанська міська дитяча школа мистецтв».</w:t>
            </w:r>
          </w:p>
          <w:p w14:paraId="510C51D6" w14:textId="35E9F5D0" w:rsidR="000D64F2" w:rsidRPr="000D64F2" w:rsidRDefault="000D64F2" w:rsidP="00EC7C49">
            <w:pPr>
              <w:rPr>
                <w:sz w:val="24"/>
                <w:szCs w:val="24"/>
              </w:rPr>
            </w:pPr>
            <w:r w:rsidRPr="000D64F2">
              <w:rPr>
                <w:sz w:val="24"/>
                <w:szCs w:val="24"/>
              </w:rPr>
              <w:t xml:space="preserve"> 14. Гірська міська військова адміністрація, КЗ «Гірська дитяча школа мистецтв Гірської міської територіальної громади».</w:t>
            </w:r>
          </w:p>
        </w:tc>
      </w:tr>
      <w:tr w:rsidR="00CB7085" w:rsidRPr="00230F64" w14:paraId="3ECDB43C" w14:textId="4D83401C" w:rsidTr="00204BA0">
        <w:trPr>
          <w:trHeight w:val="20"/>
        </w:trPr>
        <w:tc>
          <w:tcPr>
            <w:tcW w:w="2694" w:type="dxa"/>
            <w:vMerge/>
          </w:tcPr>
          <w:p w14:paraId="586841A8" w14:textId="77777777" w:rsidR="00CB7085" w:rsidRPr="00230F64" w:rsidRDefault="00CB7085" w:rsidP="00CB7085">
            <w:pPr>
              <w:widowControl w:val="0"/>
              <w:ind w:left="-57"/>
              <w:rPr>
                <w:sz w:val="24"/>
                <w:szCs w:val="24"/>
              </w:rPr>
            </w:pPr>
          </w:p>
        </w:tc>
        <w:tc>
          <w:tcPr>
            <w:tcW w:w="3118" w:type="dxa"/>
            <w:hideMark/>
          </w:tcPr>
          <w:p w14:paraId="32ABC1EB" w14:textId="373371FD" w:rsidR="00CB7085" w:rsidRPr="00176BCC" w:rsidRDefault="00CB7085" w:rsidP="00CB7085">
            <w:pPr>
              <w:rPr>
                <w:color w:val="000000" w:themeColor="text1"/>
                <w:sz w:val="24"/>
                <w:szCs w:val="24"/>
              </w:rPr>
            </w:pPr>
            <w:r w:rsidRPr="000623F6">
              <w:rPr>
                <w:color w:val="000000" w:themeColor="text1"/>
                <w:sz w:val="24"/>
                <w:szCs w:val="24"/>
              </w:rPr>
              <w:t>3) забезпечення</w:t>
            </w:r>
            <w:r w:rsidRPr="00176BCC">
              <w:rPr>
                <w:color w:val="000000" w:themeColor="text1"/>
                <w:sz w:val="24"/>
                <w:szCs w:val="24"/>
              </w:rPr>
              <w:t xml:space="preserve"> доступу закладів загальної середньої освіти до Інтернету за допомогою мережі </w:t>
            </w:r>
            <w:r w:rsidRPr="00176BCC">
              <w:rPr>
                <w:color w:val="000000" w:themeColor="text1"/>
                <w:sz w:val="24"/>
                <w:szCs w:val="24"/>
                <w:lang w:val="en-US"/>
              </w:rPr>
              <w:t>WI</w:t>
            </w:r>
            <w:r w:rsidRPr="00176BCC">
              <w:rPr>
                <w:color w:val="000000" w:themeColor="text1"/>
                <w:sz w:val="24"/>
                <w:szCs w:val="24"/>
              </w:rPr>
              <w:t>-</w:t>
            </w:r>
            <w:r w:rsidRPr="00176BCC">
              <w:rPr>
                <w:color w:val="000000" w:themeColor="text1"/>
                <w:sz w:val="24"/>
                <w:szCs w:val="24"/>
                <w:lang w:val="en-US"/>
              </w:rPr>
              <w:t>FI</w:t>
            </w:r>
          </w:p>
        </w:tc>
        <w:tc>
          <w:tcPr>
            <w:tcW w:w="1418" w:type="dxa"/>
            <w:hideMark/>
          </w:tcPr>
          <w:p w14:paraId="50263F1F" w14:textId="77777777" w:rsidR="00BE49D9" w:rsidRPr="00BE49D9" w:rsidRDefault="00BE49D9" w:rsidP="00BE49D9">
            <w:pPr>
              <w:ind w:left="-40"/>
              <w:jc w:val="center"/>
              <w:rPr>
                <w:color w:val="000000" w:themeColor="text1"/>
                <w:sz w:val="24"/>
                <w:szCs w:val="24"/>
              </w:rPr>
            </w:pPr>
            <w:r w:rsidRPr="00BE49D9">
              <w:rPr>
                <w:color w:val="000000" w:themeColor="text1"/>
                <w:sz w:val="24"/>
                <w:szCs w:val="24"/>
              </w:rPr>
              <w:t>2025–</w:t>
            </w:r>
          </w:p>
          <w:p w14:paraId="023B1FD4" w14:textId="6650635F" w:rsidR="00CB7085" w:rsidRPr="00176BCC" w:rsidRDefault="00BE49D9" w:rsidP="00BE49D9">
            <w:pPr>
              <w:ind w:left="-40"/>
              <w:jc w:val="center"/>
              <w:rPr>
                <w:color w:val="000000" w:themeColor="text1"/>
                <w:sz w:val="24"/>
                <w:szCs w:val="24"/>
              </w:rPr>
            </w:pPr>
            <w:r w:rsidRPr="00BE49D9">
              <w:rPr>
                <w:color w:val="000000" w:themeColor="text1"/>
                <w:sz w:val="24"/>
                <w:szCs w:val="24"/>
              </w:rPr>
              <w:t>2026 роки</w:t>
            </w:r>
          </w:p>
        </w:tc>
        <w:tc>
          <w:tcPr>
            <w:tcW w:w="2693" w:type="dxa"/>
            <w:hideMark/>
          </w:tcPr>
          <w:p w14:paraId="1AE44845" w14:textId="2291FAB1" w:rsidR="00CB7085" w:rsidRPr="00176BCC" w:rsidRDefault="00CB7085" w:rsidP="00CB7085">
            <w:pPr>
              <w:widowControl w:val="0"/>
              <w:rPr>
                <w:color w:val="000000" w:themeColor="text1"/>
                <w:sz w:val="24"/>
                <w:szCs w:val="24"/>
              </w:rPr>
            </w:pPr>
            <w:r w:rsidRPr="00176BCC">
              <w:rPr>
                <w:color w:val="000000" w:themeColor="text1"/>
                <w:sz w:val="24"/>
                <w:szCs w:val="24"/>
              </w:rPr>
              <w:t>Департамент освіти і науки облдержадміністрації, ВА</w:t>
            </w:r>
            <w:r w:rsidRPr="002B2D8B">
              <w:rPr>
                <w:color w:val="000000" w:themeColor="text1"/>
                <w:sz w:val="24"/>
                <w:szCs w:val="24"/>
              </w:rPr>
              <w:t xml:space="preserve"> (за згодою)</w:t>
            </w:r>
          </w:p>
        </w:tc>
        <w:tc>
          <w:tcPr>
            <w:tcW w:w="5670" w:type="dxa"/>
            <w:hideMark/>
          </w:tcPr>
          <w:p w14:paraId="7218AD18" w14:textId="560F72AA" w:rsidR="00CB7085" w:rsidRPr="00632509" w:rsidRDefault="00931C0F" w:rsidP="00CE2FDB">
            <w:pPr>
              <w:rPr>
                <w:sz w:val="24"/>
                <w:szCs w:val="24"/>
              </w:rPr>
            </w:pPr>
            <w:r>
              <w:rPr>
                <w:sz w:val="24"/>
                <w:szCs w:val="24"/>
              </w:rPr>
              <w:t xml:space="preserve">в </w:t>
            </w:r>
            <w:r w:rsidR="00632509" w:rsidRPr="00632509">
              <w:rPr>
                <w:sz w:val="24"/>
                <w:szCs w:val="24"/>
              </w:rPr>
              <w:t>області функціонують, фактично надають освітні послуги здобувачам освіти (внутрішньо переміщеним особам, дітям з тимчасово окупованих територій та дітям, які продовжують перебувати за кордоном) 78 закладів загальної середньої освіти (77 - дистанційно, 1 – очно).</w:t>
            </w:r>
          </w:p>
          <w:p w14:paraId="3F3F54C7" w14:textId="1FFCFE41" w:rsidR="00632509" w:rsidRPr="00632509" w:rsidRDefault="00632509" w:rsidP="00CE2FDB">
            <w:pPr>
              <w:rPr>
                <w:sz w:val="24"/>
                <w:szCs w:val="24"/>
              </w:rPr>
            </w:pPr>
            <w:r w:rsidRPr="00632509">
              <w:rPr>
                <w:sz w:val="24"/>
                <w:szCs w:val="24"/>
              </w:rPr>
              <w:t>Єдиний заклад який здійснює освітній процес за очною формою навчання в орендованих приміщеннях у м. Березань Київської області - це Луганський обласний ліцей з посиленою військово-фізичною підготовкою на сьогодні вже оснащений обладнанням для забезпечення доступу до Інтернету за допомогою мережі WI-FІ. Виконання заходів для інших закладів, буде можливим після деокупації тимчасово окупованих територій, припинення активних бойових дій, здійснення заходів з розмінування, обстеження відповідних об’єктів та відновлення навчання офлайн.</w:t>
            </w:r>
          </w:p>
        </w:tc>
      </w:tr>
      <w:tr w:rsidR="00CB7085" w:rsidRPr="00230F64" w14:paraId="2742E9E6" w14:textId="5225B788" w:rsidTr="00204BA0">
        <w:trPr>
          <w:trHeight w:val="20"/>
        </w:trPr>
        <w:tc>
          <w:tcPr>
            <w:tcW w:w="2694" w:type="dxa"/>
            <w:vMerge/>
          </w:tcPr>
          <w:p w14:paraId="2D993F6B" w14:textId="77777777" w:rsidR="00CB7085" w:rsidRPr="00230F64" w:rsidRDefault="00CB7085" w:rsidP="00CB7085">
            <w:pPr>
              <w:widowControl w:val="0"/>
              <w:spacing w:before="120"/>
              <w:ind w:left="-57"/>
              <w:rPr>
                <w:sz w:val="24"/>
                <w:szCs w:val="24"/>
              </w:rPr>
            </w:pPr>
          </w:p>
        </w:tc>
        <w:tc>
          <w:tcPr>
            <w:tcW w:w="3118" w:type="dxa"/>
            <w:hideMark/>
          </w:tcPr>
          <w:p w14:paraId="6B22C34F" w14:textId="274E9C8F" w:rsidR="00CB7085" w:rsidRPr="009F7260" w:rsidRDefault="00CB7085" w:rsidP="00CB7085">
            <w:pPr>
              <w:rPr>
                <w:sz w:val="24"/>
                <w:szCs w:val="24"/>
              </w:rPr>
            </w:pPr>
            <w:r w:rsidRPr="000623F6">
              <w:rPr>
                <w:sz w:val="24"/>
                <w:szCs w:val="24"/>
              </w:rPr>
              <w:t>4) забезпечення</w:t>
            </w:r>
            <w:r w:rsidRPr="009F7260">
              <w:rPr>
                <w:sz w:val="24"/>
                <w:szCs w:val="24"/>
              </w:rPr>
              <w:t xml:space="preserve"> підключення закладів соціальної сфери до мереж високої пропускної здатності відповідно до визначених вимог</w:t>
            </w:r>
          </w:p>
        </w:tc>
        <w:tc>
          <w:tcPr>
            <w:tcW w:w="1418" w:type="dxa"/>
            <w:hideMark/>
          </w:tcPr>
          <w:p w14:paraId="770CD55F" w14:textId="77777777" w:rsidR="00BE49D9" w:rsidRPr="00BE49D9" w:rsidRDefault="00BE49D9" w:rsidP="00BE49D9">
            <w:pPr>
              <w:ind w:left="-40"/>
              <w:jc w:val="center"/>
              <w:rPr>
                <w:sz w:val="24"/>
                <w:szCs w:val="24"/>
              </w:rPr>
            </w:pPr>
            <w:r w:rsidRPr="00BE49D9">
              <w:rPr>
                <w:sz w:val="24"/>
                <w:szCs w:val="24"/>
              </w:rPr>
              <w:t>2025–</w:t>
            </w:r>
          </w:p>
          <w:p w14:paraId="2FABACEE" w14:textId="42628763" w:rsidR="00CB7085" w:rsidRPr="009F7260" w:rsidRDefault="00BE49D9" w:rsidP="00BE49D9">
            <w:pPr>
              <w:ind w:left="-40"/>
              <w:jc w:val="center"/>
              <w:rPr>
                <w:sz w:val="24"/>
                <w:szCs w:val="24"/>
              </w:rPr>
            </w:pPr>
            <w:r w:rsidRPr="00BE49D9">
              <w:rPr>
                <w:sz w:val="24"/>
                <w:szCs w:val="24"/>
              </w:rPr>
              <w:t>2026 роки</w:t>
            </w:r>
          </w:p>
        </w:tc>
        <w:tc>
          <w:tcPr>
            <w:tcW w:w="2693" w:type="dxa"/>
          </w:tcPr>
          <w:p w14:paraId="2BCF0169" w14:textId="67C7A209" w:rsidR="00CB7085" w:rsidRPr="009F7260" w:rsidRDefault="00CB7085" w:rsidP="00CB7085">
            <w:pPr>
              <w:rPr>
                <w:sz w:val="24"/>
                <w:szCs w:val="24"/>
              </w:rPr>
            </w:pPr>
            <w:r w:rsidRPr="009F7260">
              <w:rPr>
                <w:sz w:val="24"/>
                <w:szCs w:val="24"/>
              </w:rPr>
              <w:t>Департамент соціального захисту населення облдержадміністрації, РВА, ВА</w:t>
            </w:r>
            <w:r w:rsidRPr="002B2D8B">
              <w:rPr>
                <w:sz w:val="24"/>
                <w:szCs w:val="24"/>
              </w:rPr>
              <w:t xml:space="preserve"> (за згодою)</w:t>
            </w:r>
          </w:p>
        </w:tc>
        <w:tc>
          <w:tcPr>
            <w:tcW w:w="5670" w:type="dxa"/>
            <w:hideMark/>
          </w:tcPr>
          <w:p w14:paraId="0BFEC010" w14:textId="4A5C11DA" w:rsidR="00CB7085" w:rsidRPr="002C45F4" w:rsidRDefault="002C45F4" w:rsidP="002C45F4">
            <w:pPr>
              <w:widowControl w:val="0"/>
              <w:ind w:right="230"/>
              <w:rPr>
                <w:sz w:val="24"/>
                <w:szCs w:val="24"/>
              </w:rPr>
            </w:pPr>
            <w:r w:rsidRPr="002C45F4">
              <w:rPr>
                <w:sz w:val="24"/>
                <w:szCs w:val="24"/>
              </w:rPr>
              <w:t xml:space="preserve">проведено аналіз стану підключення закладів соціальної сфери до мереж інтернет високої пропускної заданості. </w:t>
            </w:r>
            <w:r>
              <w:rPr>
                <w:sz w:val="24"/>
                <w:szCs w:val="24"/>
              </w:rPr>
              <w:t>На обласному рівні</w:t>
            </w:r>
            <w:r w:rsidRPr="002C45F4">
              <w:rPr>
                <w:sz w:val="24"/>
                <w:szCs w:val="24"/>
              </w:rPr>
              <w:t xml:space="preserve"> відновлено роботу 6 обласних соціальних установи/заклади, з яких 4 підключено до відповідних мереж, 1 установа працює в дистанційному режимі. На місцевому рівні встановлене наступне. Районними військовими адміністраціями області відновлено роботу 7 органів соціального захисту населення районного рівня, з яких 4 підключені до мереж інтернету високої пропускної здатності, 3 - працює в дистанційному режимі. Військовим адміністраціями області відновлено роботу 16 соціальних установ територіальних громад, з них </w:t>
            </w:r>
            <w:r w:rsidRPr="002C45F4">
              <w:rPr>
                <w:sz w:val="24"/>
                <w:szCs w:val="24"/>
              </w:rPr>
              <w:lastRenderedPageBreak/>
              <w:t>10 підключені до мереж інтернету високої пропускної здатності, 3 працює в дистанційному режимі.</w:t>
            </w:r>
          </w:p>
        </w:tc>
      </w:tr>
      <w:tr w:rsidR="00CB7085" w:rsidRPr="00230F64" w14:paraId="74CFDC65" w14:textId="471AEF9E" w:rsidTr="00204BA0">
        <w:trPr>
          <w:trHeight w:val="20"/>
        </w:trPr>
        <w:tc>
          <w:tcPr>
            <w:tcW w:w="2694" w:type="dxa"/>
          </w:tcPr>
          <w:p w14:paraId="68E7679D" w14:textId="2666DF9B" w:rsidR="00CB7085" w:rsidRPr="00230F64" w:rsidRDefault="00CB7085" w:rsidP="00CB7085">
            <w:pPr>
              <w:widowControl w:val="0"/>
              <w:ind w:left="-57"/>
              <w:rPr>
                <w:strike/>
                <w:sz w:val="24"/>
                <w:szCs w:val="24"/>
              </w:rPr>
            </w:pPr>
            <w:r w:rsidRPr="00CB41F9">
              <w:rPr>
                <w:sz w:val="24"/>
                <w:szCs w:val="24"/>
              </w:rPr>
              <w:lastRenderedPageBreak/>
              <w:t>9.</w:t>
            </w:r>
            <w:r w:rsidRPr="00230F64">
              <w:rPr>
                <w:sz w:val="24"/>
                <w:szCs w:val="24"/>
              </w:rPr>
              <w:t xml:space="preserve"> Підвищення якості надання послуг та їх доступності</w:t>
            </w:r>
          </w:p>
        </w:tc>
        <w:tc>
          <w:tcPr>
            <w:tcW w:w="3118" w:type="dxa"/>
          </w:tcPr>
          <w:p w14:paraId="107EE49B" w14:textId="3B32FEED" w:rsidR="00CB7085" w:rsidRPr="00230F64" w:rsidRDefault="00CB7085" w:rsidP="00CB7085">
            <w:pPr>
              <w:rPr>
                <w:sz w:val="24"/>
                <w:szCs w:val="24"/>
              </w:rPr>
            </w:pPr>
            <w:r w:rsidRPr="00230F64">
              <w:rPr>
                <w:sz w:val="24"/>
                <w:szCs w:val="24"/>
              </w:rPr>
              <w:t xml:space="preserve">збільшення кількості місць надання публічних послуг з безоплатного доступу до Інтернету за допомогою мережі </w:t>
            </w:r>
            <w:r w:rsidRPr="00230F64">
              <w:rPr>
                <w:sz w:val="24"/>
                <w:szCs w:val="24"/>
                <w:lang w:val="en-US"/>
              </w:rPr>
              <w:t>WI</w:t>
            </w:r>
            <w:r w:rsidRPr="00230F64">
              <w:rPr>
                <w:sz w:val="24"/>
                <w:szCs w:val="24"/>
              </w:rPr>
              <w:t>-</w:t>
            </w:r>
            <w:r w:rsidRPr="00230F64">
              <w:rPr>
                <w:sz w:val="24"/>
                <w:szCs w:val="24"/>
                <w:lang w:val="en-US"/>
              </w:rPr>
              <w:t>FI</w:t>
            </w:r>
          </w:p>
        </w:tc>
        <w:tc>
          <w:tcPr>
            <w:tcW w:w="1418" w:type="dxa"/>
          </w:tcPr>
          <w:p w14:paraId="62261CB9" w14:textId="77777777" w:rsidR="00BE49D9" w:rsidRPr="00BE49D9" w:rsidRDefault="00BE49D9" w:rsidP="00BE49D9">
            <w:pPr>
              <w:ind w:left="-40"/>
              <w:jc w:val="center"/>
              <w:rPr>
                <w:sz w:val="24"/>
                <w:szCs w:val="24"/>
              </w:rPr>
            </w:pPr>
            <w:r w:rsidRPr="00BE49D9">
              <w:rPr>
                <w:sz w:val="24"/>
                <w:szCs w:val="24"/>
              </w:rPr>
              <w:t>2025–</w:t>
            </w:r>
          </w:p>
          <w:p w14:paraId="6F14B75E" w14:textId="6B28C005" w:rsidR="00CB7085" w:rsidRPr="00230F64" w:rsidRDefault="00BE49D9" w:rsidP="00BE49D9">
            <w:pPr>
              <w:ind w:left="-40"/>
              <w:jc w:val="center"/>
              <w:rPr>
                <w:sz w:val="24"/>
                <w:szCs w:val="24"/>
              </w:rPr>
            </w:pPr>
            <w:r w:rsidRPr="00BE49D9">
              <w:rPr>
                <w:sz w:val="24"/>
                <w:szCs w:val="24"/>
              </w:rPr>
              <w:t>2026 роки</w:t>
            </w:r>
          </w:p>
        </w:tc>
        <w:tc>
          <w:tcPr>
            <w:tcW w:w="2693" w:type="dxa"/>
          </w:tcPr>
          <w:p w14:paraId="01ED99F8" w14:textId="700B3C24" w:rsidR="00CB7085" w:rsidRPr="00230F64" w:rsidRDefault="00CB7085" w:rsidP="00CB7085">
            <w:pPr>
              <w:rPr>
                <w:sz w:val="24"/>
                <w:szCs w:val="24"/>
              </w:rPr>
            </w:pPr>
            <w:r w:rsidRPr="00230F64">
              <w:rPr>
                <w:sz w:val="24"/>
                <w:szCs w:val="24"/>
              </w:rPr>
              <w:t xml:space="preserve">відділ з питань цифрового розвитку, цифрових трансформацій і цифровізації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tcPr>
          <w:p w14:paraId="6F675703" w14:textId="06469B1C" w:rsidR="00CB7085" w:rsidRPr="005D794E" w:rsidRDefault="005D794E" w:rsidP="00CB7085">
            <w:pPr>
              <w:rPr>
                <w:sz w:val="24"/>
                <w:szCs w:val="24"/>
              </w:rPr>
            </w:pPr>
            <w:r>
              <w:rPr>
                <w:sz w:val="24"/>
                <w:szCs w:val="24"/>
              </w:rPr>
              <w:t>з</w:t>
            </w:r>
            <w:r w:rsidRPr="005D794E">
              <w:rPr>
                <w:sz w:val="24"/>
                <w:szCs w:val="24"/>
              </w:rPr>
              <w:t>абезпечено підготовку переліку місць надання публічних послуг з безоплатного доступу до Інтернету за допомогою мережі WI-FI (https://lova.gov.ua/oda/about/depart/dep_c tf/content/perelik_wifi)</w:t>
            </w:r>
          </w:p>
        </w:tc>
      </w:tr>
      <w:tr w:rsidR="00CB7085" w:rsidRPr="00230F64" w14:paraId="3CBCF0A0" w14:textId="702A0DF1" w:rsidTr="00204BA0">
        <w:trPr>
          <w:trHeight w:val="20"/>
        </w:trPr>
        <w:tc>
          <w:tcPr>
            <w:tcW w:w="15593" w:type="dxa"/>
            <w:gridSpan w:val="5"/>
            <w:hideMark/>
          </w:tcPr>
          <w:p w14:paraId="1865C286" w14:textId="170EF6F6" w:rsidR="00CB7085" w:rsidRPr="001032B5" w:rsidRDefault="00CB7085" w:rsidP="00CB7085">
            <w:pPr>
              <w:spacing w:before="120"/>
              <w:ind w:left="-40" w:right="-108"/>
              <w:jc w:val="center"/>
              <w:rPr>
                <w:b/>
                <w:bCs/>
                <w:sz w:val="24"/>
                <w:szCs w:val="24"/>
              </w:rPr>
            </w:pPr>
            <w:r w:rsidRPr="001032B5">
              <w:rPr>
                <w:b/>
                <w:bCs/>
                <w:sz w:val="24"/>
                <w:szCs w:val="24"/>
              </w:rPr>
              <w:t xml:space="preserve">Стратегічна ціль </w:t>
            </w:r>
            <w:r w:rsidR="000C0E54">
              <w:rPr>
                <w:b/>
                <w:bCs/>
                <w:sz w:val="24"/>
                <w:szCs w:val="24"/>
              </w:rPr>
              <w:t>«</w:t>
            </w:r>
            <w:r w:rsidRPr="001032B5">
              <w:rPr>
                <w:b/>
                <w:bCs/>
                <w:sz w:val="24"/>
                <w:szCs w:val="24"/>
              </w:rPr>
              <w:t>Усі громадяни мають доступ до електронних публічних послуг</w:t>
            </w:r>
            <w:r w:rsidR="000C0E54">
              <w:rPr>
                <w:b/>
                <w:bCs/>
                <w:sz w:val="24"/>
                <w:szCs w:val="24"/>
              </w:rPr>
              <w:t>»</w:t>
            </w:r>
          </w:p>
        </w:tc>
      </w:tr>
      <w:tr w:rsidR="00CB7085" w:rsidRPr="00230F64" w14:paraId="5DCF7421" w14:textId="12E45EC8" w:rsidTr="00204BA0">
        <w:trPr>
          <w:trHeight w:val="20"/>
        </w:trPr>
        <w:tc>
          <w:tcPr>
            <w:tcW w:w="2694" w:type="dxa"/>
            <w:vMerge w:val="restart"/>
            <w:hideMark/>
          </w:tcPr>
          <w:p w14:paraId="37680085" w14:textId="64B0FB01" w:rsidR="00CB7085" w:rsidRPr="00CB41F9" w:rsidRDefault="00CB7085" w:rsidP="00CB7085">
            <w:pPr>
              <w:ind w:left="-57"/>
              <w:rPr>
                <w:sz w:val="24"/>
                <w:szCs w:val="24"/>
              </w:rPr>
            </w:pPr>
            <w:r w:rsidRPr="000623F6">
              <w:rPr>
                <w:sz w:val="24"/>
                <w:szCs w:val="24"/>
              </w:rPr>
              <w:t>10.</w:t>
            </w:r>
            <w:r w:rsidRPr="00CB41F9">
              <w:rPr>
                <w:sz w:val="24"/>
                <w:szCs w:val="24"/>
              </w:rPr>
              <w:t xml:space="preserve"> Розроблення комплексних підходів щодо цифровізації сфер життя та публічних послуг</w:t>
            </w:r>
          </w:p>
        </w:tc>
        <w:tc>
          <w:tcPr>
            <w:tcW w:w="3118" w:type="dxa"/>
          </w:tcPr>
          <w:p w14:paraId="2BE8B25A" w14:textId="0AAA2B16" w:rsidR="00CB7085" w:rsidRPr="00CB41F9" w:rsidRDefault="00CB7085" w:rsidP="00CB7085">
            <w:pPr>
              <w:rPr>
                <w:sz w:val="24"/>
                <w:szCs w:val="24"/>
              </w:rPr>
            </w:pPr>
            <w:r w:rsidRPr="000623F6">
              <w:rPr>
                <w:sz w:val="24"/>
                <w:szCs w:val="24"/>
              </w:rPr>
              <w:t>1) забезпечення</w:t>
            </w:r>
            <w:r w:rsidRPr="00CB41F9">
              <w:rPr>
                <w:sz w:val="24"/>
                <w:szCs w:val="24"/>
              </w:rPr>
              <w:t xml:space="preserve"> здійснення заходів з цифрової безбарʼєрності в рамках виконання цього плану заходів, в тому числі за рахунок співпраці з партнерами з розвитку і про</w:t>
            </w:r>
            <w:r w:rsidR="00EC446A" w:rsidRPr="00CB41F9">
              <w:rPr>
                <w:sz w:val="24"/>
                <w:szCs w:val="24"/>
              </w:rPr>
              <w:t>є</w:t>
            </w:r>
            <w:r w:rsidRPr="00CB41F9">
              <w:rPr>
                <w:sz w:val="24"/>
                <w:szCs w:val="24"/>
              </w:rPr>
              <w:t>ктами міжнародної технічної допомоги</w:t>
            </w:r>
          </w:p>
        </w:tc>
        <w:tc>
          <w:tcPr>
            <w:tcW w:w="1418" w:type="dxa"/>
          </w:tcPr>
          <w:p w14:paraId="0143DBB1" w14:textId="77777777" w:rsidR="00BE49D9" w:rsidRPr="00BE49D9" w:rsidRDefault="00BE49D9" w:rsidP="00BE49D9">
            <w:pPr>
              <w:ind w:left="-40"/>
              <w:jc w:val="center"/>
              <w:rPr>
                <w:sz w:val="24"/>
                <w:szCs w:val="24"/>
              </w:rPr>
            </w:pPr>
            <w:r w:rsidRPr="00BE49D9">
              <w:rPr>
                <w:sz w:val="24"/>
                <w:szCs w:val="24"/>
              </w:rPr>
              <w:t>2025–</w:t>
            </w:r>
          </w:p>
          <w:p w14:paraId="190EFDD7" w14:textId="234FB645" w:rsidR="00CB7085" w:rsidRPr="00230F64" w:rsidRDefault="00BE49D9" w:rsidP="00BE49D9">
            <w:pPr>
              <w:ind w:left="-40"/>
              <w:jc w:val="center"/>
              <w:rPr>
                <w:sz w:val="24"/>
                <w:szCs w:val="24"/>
              </w:rPr>
            </w:pPr>
            <w:r w:rsidRPr="00BE49D9">
              <w:rPr>
                <w:sz w:val="24"/>
                <w:szCs w:val="24"/>
              </w:rPr>
              <w:t>2026 роки</w:t>
            </w:r>
          </w:p>
        </w:tc>
        <w:tc>
          <w:tcPr>
            <w:tcW w:w="2693" w:type="dxa"/>
          </w:tcPr>
          <w:p w14:paraId="27513961" w14:textId="03AA6DF9" w:rsidR="00CB7085" w:rsidRPr="00230F64" w:rsidRDefault="00CB7085" w:rsidP="00CB7085">
            <w:pPr>
              <w:rPr>
                <w:sz w:val="24"/>
                <w:szCs w:val="24"/>
              </w:rPr>
            </w:pPr>
            <w:r w:rsidRPr="00230F64">
              <w:rPr>
                <w:sz w:val="24"/>
                <w:szCs w:val="24"/>
              </w:rPr>
              <w:t xml:space="preserve">відділ з питань цифрового розвитку, цифрових трансформацій і цифровізації облдержадміністрації, Департамент міжнародної технічної допомоги, інноваційного розвитку та зовнішніх зносин облдержадміністрації, </w:t>
            </w:r>
            <w:r>
              <w:rPr>
                <w:sz w:val="24"/>
                <w:szCs w:val="24"/>
              </w:rPr>
              <w:t xml:space="preserve">РВА, </w:t>
            </w:r>
            <w:r w:rsidRPr="00230F64">
              <w:rPr>
                <w:sz w:val="24"/>
                <w:szCs w:val="24"/>
              </w:rPr>
              <w:t>ВА</w:t>
            </w:r>
            <w:r w:rsidRPr="002B2D8B">
              <w:rPr>
                <w:sz w:val="24"/>
                <w:szCs w:val="24"/>
              </w:rPr>
              <w:t xml:space="preserve"> (за згодою)</w:t>
            </w:r>
          </w:p>
        </w:tc>
        <w:tc>
          <w:tcPr>
            <w:tcW w:w="5670" w:type="dxa"/>
          </w:tcPr>
          <w:p w14:paraId="5E14D8CD" w14:textId="27FC7E61" w:rsidR="00CB7085" w:rsidRPr="00040FC9" w:rsidRDefault="00B127C0" w:rsidP="00CB7085">
            <w:pPr>
              <w:rPr>
                <w:sz w:val="24"/>
                <w:szCs w:val="24"/>
              </w:rPr>
            </w:pPr>
            <w:r>
              <w:rPr>
                <w:sz w:val="24"/>
                <w:szCs w:val="24"/>
              </w:rPr>
              <w:t>в</w:t>
            </w:r>
            <w:r w:rsidR="00040FC9" w:rsidRPr="000F2523">
              <w:rPr>
                <w:sz w:val="24"/>
                <w:szCs w:val="24"/>
              </w:rPr>
              <w:t>ідсутні заходи за рахунок співпраці з партнерами з розвитку і проектами міжнародної технічної допомоги</w:t>
            </w:r>
          </w:p>
        </w:tc>
      </w:tr>
      <w:tr w:rsidR="00CB7085" w:rsidRPr="00230F64" w14:paraId="5AB1B735" w14:textId="60CE0883" w:rsidTr="002F37CD">
        <w:trPr>
          <w:trHeight w:val="1756"/>
        </w:trPr>
        <w:tc>
          <w:tcPr>
            <w:tcW w:w="2694" w:type="dxa"/>
            <w:vMerge/>
          </w:tcPr>
          <w:p w14:paraId="7AA71118" w14:textId="77777777" w:rsidR="00CB7085" w:rsidRPr="00CB41F9" w:rsidRDefault="00CB7085" w:rsidP="00CB7085">
            <w:pPr>
              <w:widowControl w:val="0"/>
              <w:spacing w:before="120"/>
              <w:ind w:left="-57"/>
              <w:rPr>
                <w:sz w:val="24"/>
                <w:szCs w:val="24"/>
              </w:rPr>
            </w:pPr>
          </w:p>
        </w:tc>
        <w:tc>
          <w:tcPr>
            <w:tcW w:w="3118" w:type="dxa"/>
            <w:hideMark/>
          </w:tcPr>
          <w:p w14:paraId="7647B044" w14:textId="52216673" w:rsidR="00CB7085" w:rsidRPr="00CB41F9" w:rsidRDefault="00CB7085" w:rsidP="00CB7085">
            <w:pPr>
              <w:rPr>
                <w:sz w:val="24"/>
                <w:szCs w:val="24"/>
              </w:rPr>
            </w:pPr>
            <w:r w:rsidRPr="000623F6">
              <w:rPr>
                <w:sz w:val="24"/>
                <w:szCs w:val="24"/>
              </w:rPr>
              <w:t>2)</w:t>
            </w:r>
            <w:r w:rsidRPr="00CB41F9">
              <w:rPr>
                <w:sz w:val="24"/>
                <w:szCs w:val="24"/>
              </w:rPr>
              <w:t xml:space="preserve"> забезпечити участь у навчаннях працівників  соціальної сфери з питань цифрової грамотності</w:t>
            </w:r>
          </w:p>
        </w:tc>
        <w:tc>
          <w:tcPr>
            <w:tcW w:w="1418" w:type="dxa"/>
            <w:hideMark/>
          </w:tcPr>
          <w:p w14:paraId="4B8BA2E2" w14:textId="77777777" w:rsidR="00BE49D9" w:rsidRPr="00BE49D9" w:rsidRDefault="00BE49D9" w:rsidP="00BE49D9">
            <w:pPr>
              <w:ind w:left="-40"/>
              <w:jc w:val="center"/>
              <w:rPr>
                <w:sz w:val="24"/>
                <w:szCs w:val="24"/>
              </w:rPr>
            </w:pPr>
            <w:r w:rsidRPr="00BE49D9">
              <w:rPr>
                <w:sz w:val="24"/>
                <w:szCs w:val="24"/>
              </w:rPr>
              <w:t>2025–</w:t>
            </w:r>
          </w:p>
          <w:p w14:paraId="374205EF" w14:textId="46F4A379" w:rsidR="00CB7085" w:rsidRPr="00946654" w:rsidRDefault="00BE49D9" w:rsidP="00BE49D9">
            <w:pPr>
              <w:ind w:left="-40"/>
              <w:jc w:val="center"/>
              <w:rPr>
                <w:sz w:val="24"/>
                <w:szCs w:val="24"/>
              </w:rPr>
            </w:pPr>
            <w:r w:rsidRPr="00BE49D9">
              <w:rPr>
                <w:sz w:val="24"/>
                <w:szCs w:val="24"/>
              </w:rPr>
              <w:t>2026 роки</w:t>
            </w:r>
          </w:p>
        </w:tc>
        <w:tc>
          <w:tcPr>
            <w:tcW w:w="2693" w:type="dxa"/>
            <w:hideMark/>
          </w:tcPr>
          <w:p w14:paraId="55C9FEC5" w14:textId="7EF1DD2D" w:rsidR="00CB7085" w:rsidRPr="00946654" w:rsidRDefault="00CB7085" w:rsidP="00CB7085">
            <w:pPr>
              <w:ind w:right="-105"/>
              <w:rPr>
                <w:sz w:val="24"/>
                <w:szCs w:val="24"/>
              </w:rPr>
            </w:pPr>
            <w:r w:rsidRPr="00946654">
              <w:rPr>
                <w:sz w:val="24"/>
                <w:szCs w:val="24"/>
              </w:rPr>
              <w:t xml:space="preserve">Департамент соціального захисту населення облдержадміністрації, </w:t>
            </w:r>
            <w:r>
              <w:rPr>
                <w:sz w:val="24"/>
                <w:szCs w:val="24"/>
              </w:rPr>
              <w:t>в</w:t>
            </w:r>
            <w:r w:rsidRPr="00946654">
              <w:rPr>
                <w:sz w:val="24"/>
                <w:szCs w:val="24"/>
              </w:rPr>
              <w:t xml:space="preserve">ідділ з питань цифрового розвитку, цифрових </w:t>
            </w:r>
            <w:r w:rsidRPr="00946654">
              <w:rPr>
                <w:sz w:val="24"/>
                <w:szCs w:val="24"/>
              </w:rPr>
              <w:lastRenderedPageBreak/>
              <w:t xml:space="preserve">трансформацій і цифровізації, </w:t>
            </w:r>
          </w:p>
          <w:p w14:paraId="0D21A244" w14:textId="77758C01" w:rsidR="00CB7085" w:rsidRPr="00946654" w:rsidRDefault="00CB7085" w:rsidP="00CB7085">
            <w:pPr>
              <w:ind w:right="-105"/>
              <w:rPr>
                <w:sz w:val="24"/>
                <w:szCs w:val="24"/>
              </w:rPr>
            </w:pPr>
            <w:r w:rsidRPr="00946654">
              <w:rPr>
                <w:sz w:val="24"/>
                <w:szCs w:val="24"/>
              </w:rPr>
              <w:t>РВА, ВА</w:t>
            </w:r>
            <w:r w:rsidRPr="002B2D8B">
              <w:rPr>
                <w:sz w:val="24"/>
                <w:szCs w:val="24"/>
              </w:rPr>
              <w:t xml:space="preserve"> (за згодою)</w:t>
            </w:r>
          </w:p>
        </w:tc>
        <w:tc>
          <w:tcPr>
            <w:tcW w:w="5670" w:type="dxa"/>
            <w:hideMark/>
          </w:tcPr>
          <w:p w14:paraId="5B2973D6" w14:textId="7CD167E2" w:rsidR="00CB7085" w:rsidRPr="00142CC2" w:rsidRDefault="00142CC2" w:rsidP="00CB7085">
            <w:pPr>
              <w:rPr>
                <w:sz w:val="24"/>
                <w:szCs w:val="24"/>
              </w:rPr>
            </w:pPr>
            <w:r w:rsidRPr="00142CC2">
              <w:rPr>
                <w:sz w:val="24"/>
                <w:szCs w:val="24"/>
              </w:rPr>
              <w:lastRenderedPageBreak/>
              <w:t xml:space="preserve"> забезпечено проведення навчань працівників надавачів соціальних послуг з питань цифрової грамотності. Так на платформі Соціальної освіти Міністерства соціальної політик</w:t>
            </w:r>
            <w:r w:rsidR="00931C0F">
              <w:rPr>
                <w:sz w:val="24"/>
                <w:szCs w:val="24"/>
              </w:rPr>
              <w:t>и</w:t>
            </w:r>
            <w:r w:rsidRPr="00142CC2">
              <w:rPr>
                <w:sz w:val="24"/>
                <w:szCs w:val="24"/>
              </w:rPr>
              <w:t xml:space="preserve">, сім’ї та єдності України працівники пройшли навчальний курс «Навчання навичок управління стресом у практиці соціальної роботи та надання соціальних послуг», взяли участь у навчальних семінарах за тематикою </w:t>
            </w:r>
            <w:r w:rsidRPr="00142CC2">
              <w:rPr>
                <w:sz w:val="24"/>
                <w:szCs w:val="24"/>
              </w:rPr>
              <w:lastRenderedPageBreak/>
              <w:t>цифрової освіти/цифрової грамотності через платформу «Дія.Освіта»</w:t>
            </w:r>
            <w:r w:rsidR="00931C0F">
              <w:rPr>
                <w:sz w:val="24"/>
                <w:szCs w:val="24"/>
              </w:rPr>
              <w:t>,</w:t>
            </w:r>
            <w:r w:rsidRPr="00142CC2">
              <w:rPr>
                <w:sz w:val="24"/>
                <w:szCs w:val="24"/>
              </w:rPr>
              <w:t xml:space="preserve"> де пройшли освітні курси «Простою мовою про складне», «Технології, що формують майбутнє», «Штучний інтелект (ШІ)». Навчання проводилось у форматі онлайн за зручним графіком протягом року, фахівці отримали відповідні сертифікати. Станом на 01.12.2025 навчання з питань цифрової грамотності пройшли 47 працівники надавачів соціальних послуг області.</w:t>
            </w:r>
          </w:p>
        </w:tc>
      </w:tr>
      <w:tr w:rsidR="00CB7085" w:rsidRPr="00230F64" w14:paraId="17B099F3" w14:textId="619CB927" w:rsidTr="00204BA0">
        <w:trPr>
          <w:trHeight w:val="20"/>
        </w:trPr>
        <w:tc>
          <w:tcPr>
            <w:tcW w:w="2694" w:type="dxa"/>
            <w:vMerge/>
          </w:tcPr>
          <w:p w14:paraId="4ECB4B86" w14:textId="77777777" w:rsidR="00CB7085" w:rsidRPr="00230F64" w:rsidRDefault="00CB7085" w:rsidP="00CB7085">
            <w:pPr>
              <w:spacing w:before="120"/>
              <w:ind w:left="-57"/>
              <w:rPr>
                <w:sz w:val="24"/>
                <w:szCs w:val="24"/>
              </w:rPr>
            </w:pPr>
          </w:p>
        </w:tc>
        <w:tc>
          <w:tcPr>
            <w:tcW w:w="3118" w:type="dxa"/>
            <w:hideMark/>
          </w:tcPr>
          <w:p w14:paraId="681D20DB" w14:textId="7A888CBC" w:rsidR="00CB7085" w:rsidRPr="000623F6" w:rsidRDefault="00CB7085" w:rsidP="00CB7085">
            <w:pPr>
              <w:rPr>
                <w:sz w:val="24"/>
                <w:szCs w:val="24"/>
              </w:rPr>
            </w:pPr>
            <w:r w:rsidRPr="000623F6">
              <w:rPr>
                <w:sz w:val="24"/>
                <w:szCs w:val="24"/>
              </w:rPr>
              <w:t>3) проведення для працівників бібліотек навчальних вебінарів щодо надання цифрових послуг особам з інвалідністю та особам старшого віку</w:t>
            </w:r>
          </w:p>
        </w:tc>
        <w:tc>
          <w:tcPr>
            <w:tcW w:w="1418" w:type="dxa"/>
            <w:hideMark/>
          </w:tcPr>
          <w:p w14:paraId="16C1EC46" w14:textId="77777777" w:rsidR="00BE49D9" w:rsidRPr="00BE49D9" w:rsidRDefault="00BE49D9" w:rsidP="00BE49D9">
            <w:pPr>
              <w:ind w:left="-40"/>
              <w:jc w:val="center"/>
              <w:rPr>
                <w:sz w:val="24"/>
                <w:szCs w:val="24"/>
              </w:rPr>
            </w:pPr>
            <w:r w:rsidRPr="00BE49D9">
              <w:rPr>
                <w:sz w:val="24"/>
                <w:szCs w:val="24"/>
              </w:rPr>
              <w:t>2025–</w:t>
            </w:r>
          </w:p>
          <w:p w14:paraId="40824ED8" w14:textId="2891EEB5" w:rsidR="00CB7085" w:rsidRPr="00230F64" w:rsidRDefault="00BE49D9" w:rsidP="00BE49D9">
            <w:pPr>
              <w:ind w:left="-40"/>
              <w:jc w:val="center"/>
              <w:rPr>
                <w:sz w:val="24"/>
                <w:szCs w:val="24"/>
              </w:rPr>
            </w:pPr>
            <w:r w:rsidRPr="00BE49D9">
              <w:rPr>
                <w:sz w:val="24"/>
                <w:szCs w:val="24"/>
              </w:rPr>
              <w:t>2026 роки</w:t>
            </w:r>
          </w:p>
        </w:tc>
        <w:tc>
          <w:tcPr>
            <w:tcW w:w="2693" w:type="dxa"/>
            <w:hideMark/>
          </w:tcPr>
          <w:p w14:paraId="3D8D14EE" w14:textId="1C747AD1" w:rsidR="00CB7085" w:rsidRPr="00230F64" w:rsidRDefault="00CB7085" w:rsidP="00CB7085">
            <w:pPr>
              <w:widowControl w:val="0"/>
              <w:rPr>
                <w:sz w:val="24"/>
                <w:szCs w:val="24"/>
              </w:rPr>
            </w:pPr>
            <w:r w:rsidRPr="00230F64">
              <w:rPr>
                <w:sz w:val="24"/>
                <w:szCs w:val="24"/>
              </w:rPr>
              <w:t>управління культури, національностей, релігій та туризму облдержадміністрації</w:t>
            </w:r>
          </w:p>
        </w:tc>
        <w:tc>
          <w:tcPr>
            <w:tcW w:w="5670" w:type="dxa"/>
            <w:hideMark/>
          </w:tcPr>
          <w:p w14:paraId="416DD858" w14:textId="77777777" w:rsidR="00F97406" w:rsidRDefault="005F07E1" w:rsidP="005F07E1">
            <w:pPr>
              <w:rPr>
                <w:sz w:val="24"/>
                <w:szCs w:val="24"/>
              </w:rPr>
            </w:pPr>
            <w:r>
              <w:rPr>
                <w:sz w:val="24"/>
                <w:szCs w:val="24"/>
              </w:rPr>
              <w:t>к</w:t>
            </w:r>
            <w:r w:rsidR="003F1F4A" w:rsidRPr="003F1F4A">
              <w:rPr>
                <w:sz w:val="24"/>
                <w:szCs w:val="24"/>
              </w:rPr>
              <w:t>олективом Луганської обласної універсальної бі</w:t>
            </w:r>
            <w:r>
              <w:rPr>
                <w:sz w:val="24"/>
                <w:szCs w:val="24"/>
              </w:rPr>
              <w:t xml:space="preserve">бліотеки були проведені </w:t>
            </w:r>
            <w:r w:rsidR="003F1F4A" w:rsidRPr="003F1F4A">
              <w:rPr>
                <w:sz w:val="24"/>
                <w:szCs w:val="24"/>
              </w:rPr>
              <w:t xml:space="preserve">навчальні вебінари, у яких взяли участь 78 бібліотекарів </w:t>
            </w:r>
            <w:r>
              <w:rPr>
                <w:sz w:val="24"/>
                <w:szCs w:val="24"/>
              </w:rPr>
              <w:t>Л</w:t>
            </w:r>
            <w:r w:rsidR="00F97406">
              <w:rPr>
                <w:sz w:val="24"/>
                <w:szCs w:val="24"/>
              </w:rPr>
              <w:t>уганської області:</w:t>
            </w:r>
          </w:p>
          <w:p w14:paraId="5477FB50" w14:textId="5FFB0133" w:rsidR="00CB7085" w:rsidRPr="003F1F4A" w:rsidRDefault="005F07E1" w:rsidP="005F07E1">
            <w:pPr>
              <w:rPr>
                <w:sz w:val="24"/>
                <w:szCs w:val="24"/>
              </w:rPr>
            </w:pPr>
            <w:r>
              <w:rPr>
                <w:sz w:val="24"/>
                <w:szCs w:val="24"/>
              </w:rPr>
              <w:t xml:space="preserve"> 07.08.2025 - </w:t>
            </w:r>
            <w:r w:rsidR="003F1F4A" w:rsidRPr="003F1F4A">
              <w:rPr>
                <w:sz w:val="24"/>
                <w:szCs w:val="24"/>
              </w:rPr>
              <w:t>Інтенсив “Інформаційна безбар’єрність: відкритість та доступність культурної комунікації”,у межах освітнього проєкту “МиЦі - лабораторія нової бібліотеки, 68 учасників, https://www.facebook.com</w:t>
            </w:r>
            <w:r w:rsidR="00F97406">
              <w:rPr>
                <w:sz w:val="24"/>
                <w:szCs w:val="24"/>
              </w:rPr>
              <w:t>/share/p/1ASfPf7BFU/ 09.06.2025 -</w:t>
            </w:r>
            <w:r w:rsidR="003F1F4A" w:rsidRPr="003F1F4A">
              <w:rPr>
                <w:sz w:val="24"/>
                <w:szCs w:val="24"/>
              </w:rPr>
              <w:t xml:space="preserve"> Інтенсив “Інформаційна безбар’єрність: відкритість та доступність культурної комунікації” за проєктом «МиЦі - лабораторія нової бібліотеки», 10 учасників https://www.facebook.com/share/p/1BKo5fSkm3/</w:t>
            </w:r>
            <w:r w:rsidR="00F97406">
              <w:rPr>
                <w:sz w:val="24"/>
                <w:szCs w:val="24"/>
              </w:rPr>
              <w:t>.</w:t>
            </w:r>
          </w:p>
        </w:tc>
      </w:tr>
      <w:tr w:rsidR="00CB7085" w:rsidRPr="00230F64" w14:paraId="6FC87AA3" w14:textId="256D3597" w:rsidTr="00204BA0">
        <w:trPr>
          <w:trHeight w:val="3682"/>
        </w:trPr>
        <w:tc>
          <w:tcPr>
            <w:tcW w:w="2694" w:type="dxa"/>
            <w:hideMark/>
          </w:tcPr>
          <w:p w14:paraId="43D7591B" w14:textId="1D274DC2" w:rsidR="00CB7085" w:rsidRPr="00230F64" w:rsidRDefault="00CB7085" w:rsidP="00CB7085">
            <w:pPr>
              <w:ind w:left="-57"/>
              <w:rPr>
                <w:sz w:val="24"/>
                <w:szCs w:val="24"/>
              </w:rPr>
            </w:pPr>
            <w:r w:rsidRPr="00CB41F9">
              <w:rPr>
                <w:sz w:val="24"/>
                <w:szCs w:val="24"/>
              </w:rPr>
              <w:lastRenderedPageBreak/>
              <w:t>11.</w:t>
            </w:r>
            <w:r w:rsidRPr="00230F64">
              <w:rPr>
                <w:sz w:val="24"/>
                <w:szCs w:val="24"/>
              </w:rPr>
              <w:t xml:space="preserve"> Забезпечення сприяння уніфікації вебсайтів військових адміністрацій області відповідно до постанови Кабінету Міністрів України від </w:t>
            </w:r>
            <w:r w:rsidRPr="00230F64">
              <w:rPr>
                <w:sz w:val="24"/>
                <w:szCs w:val="24"/>
              </w:rPr>
              <w:br/>
              <w:t xml:space="preserve">4 січня 2002 р. № 3 </w:t>
            </w:r>
            <w:r w:rsidR="00C35BAC">
              <w:rPr>
                <w:sz w:val="24"/>
                <w:szCs w:val="24"/>
              </w:rPr>
              <w:t>«</w:t>
            </w:r>
            <w:r w:rsidRPr="00230F64">
              <w:rPr>
                <w:sz w:val="24"/>
                <w:szCs w:val="24"/>
              </w:rPr>
              <w:t>Про Порядок оприлюднення у мережі Інтернет інформації про діяльність органів виконавчої влади</w:t>
            </w:r>
            <w:r w:rsidR="00C35BAC">
              <w:rPr>
                <w:sz w:val="24"/>
                <w:szCs w:val="24"/>
              </w:rPr>
              <w:t>»</w:t>
            </w:r>
            <w:r w:rsidRPr="00230F64">
              <w:rPr>
                <w:sz w:val="24"/>
                <w:szCs w:val="24"/>
              </w:rPr>
              <w:t xml:space="preserve"> </w:t>
            </w:r>
          </w:p>
        </w:tc>
        <w:tc>
          <w:tcPr>
            <w:tcW w:w="3118" w:type="dxa"/>
          </w:tcPr>
          <w:p w14:paraId="37822751" w14:textId="3937A5A3" w:rsidR="00CB7085" w:rsidRPr="00230F64" w:rsidRDefault="00CB7085" w:rsidP="00CB7085">
            <w:pPr>
              <w:jc w:val="both"/>
              <w:rPr>
                <w:sz w:val="24"/>
                <w:szCs w:val="24"/>
              </w:rPr>
            </w:pPr>
            <w:r w:rsidRPr="00230F64">
              <w:rPr>
                <w:sz w:val="24"/>
                <w:szCs w:val="24"/>
              </w:rPr>
              <w:t>проведення перевірки вебсайтів</w:t>
            </w:r>
            <w:r>
              <w:rPr>
                <w:sz w:val="24"/>
                <w:szCs w:val="24"/>
              </w:rPr>
              <w:t xml:space="preserve"> </w:t>
            </w:r>
            <w:r w:rsidRPr="00230F64">
              <w:rPr>
                <w:sz w:val="24"/>
                <w:szCs w:val="24"/>
              </w:rPr>
              <w:t xml:space="preserve">військових адміністрацій області і подання результатів до </w:t>
            </w:r>
            <w:r w:rsidR="00206325" w:rsidRPr="00206325">
              <w:rPr>
                <w:sz w:val="24"/>
                <w:szCs w:val="24"/>
              </w:rPr>
              <w:t>облдержадміністрації</w:t>
            </w:r>
          </w:p>
        </w:tc>
        <w:tc>
          <w:tcPr>
            <w:tcW w:w="1418" w:type="dxa"/>
          </w:tcPr>
          <w:p w14:paraId="172B2558" w14:textId="74700C44" w:rsidR="00CB7085" w:rsidRPr="00230F64" w:rsidRDefault="00CB7085" w:rsidP="00CB7085">
            <w:pPr>
              <w:ind w:left="-40"/>
              <w:jc w:val="center"/>
              <w:rPr>
                <w:sz w:val="24"/>
                <w:szCs w:val="24"/>
              </w:rPr>
            </w:pPr>
            <w:r w:rsidRPr="00230F64">
              <w:rPr>
                <w:sz w:val="24"/>
                <w:szCs w:val="24"/>
              </w:rPr>
              <w:t>2025 рік</w:t>
            </w:r>
          </w:p>
        </w:tc>
        <w:tc>
          <w:tcPr>
            <w:tcW w:w="2693" w:type="dxa"/>
          </w:tcPr>
          <w:p w14:paraId="5C0B5FE7" w14:textId="77777777" w:rsidR="00CB7085" w:rsidRDefault="00CB7085" w:rsidP="00CB7085">
            <w:pPr>
              <w:widowControl w:val="0"/>
              <w:ind w:right="36"/>
              <w:jc w:val="both"/>
              <w:rPr>
                <w:sz w:val="24"/>
                <w:szCs w:val="24"/>
              </w:rPr>
            </w:pPr>
            <w:r w:rsidRPr="00230F64">
              <w:rPr>
                <w:sz w:val="24"/>
                <w:szCs w:val="24"/>
              </w:rPr>
              <w:t xml:space="preserve">відділ з питань цифрового розвитку, цифрових трансформацій і цифровізації облдержадміністрації, Департамент масових комунікацій облдержадміністрації, </w:t>
            </w:r>
          </w:p>
          <w:p w14:paraId="75733C87" w14:textId="0CF205D4" w:rsidR="00CB7085" w:rsidRPr="003B62A1" w:rsidRDefault="00CB7085" w:rsidP="00CB7085">
            <w:pPr>
              <w:rPr>
                <w:sz w:val="24"/>
                <w:szCs w:val="24"/>
              </w:rPr>
            </w:pPr>
            <w:r>
              <w:rPr>
                <w:sz w:val="24"/>
                <w:szCs w:val="24"/>
              </w:rPr>
              <w:t xml:space="preserve">РВА, </w:t>
            </w:r>
            <w:r w:rsidRPr="00230F64">
              <w:rPr>
                <w:sz w:val="24"/>
                <w:szCs w:val="24"/>
              </w:rPr>
              <w:t>ВА</w:t>
            </w:r>
            <w:r w:rsidRPr="002B2D8B">
              <w:rPr>
                <w:sz w:val="24"/>
                <w:szCs w:val="24"/>
              </w:rPr>
              <w:t xml:space="preserve"> (за згодою)</w:t>
            </w:r>
          </w:p>
        </w:tc>
        <w:tc>
          <w:tcPr>
            <w:tcW w:w="5670" w:type="dxa"/>
          </w:tcPr>
          <w:p w14:paraId="0F3FBB5D" w14:textId="1EF06DFA" w:rsidR="00A23FA5" w:rsidRPr="00A23FA5" w:rsidRDefault="00A23FA5" w:rsidP="00CB7085">
            <w:pPr>
              <w:widowControl w:val="0"/>
              <w:ind w:right="34"/>
              <w:jc w:val="both"/>
              <w:rPr>
                <w:sz w:val="24"/>
                <w:szCs w:val="24"/>
              </w:rPr>
            </w:pPr>
            <w:r w:rsidRPr="00A23FA5">
              <w:rPr>
                <w:sz w:val="24"/>
                <w:szCs w:val="24"/>
              </w:rPr>
              <w:t>підготовлено звіт про результати проведення перевірки за посиланням:</w:t>
            </w:r>
          </w:p>
          <w:p w14:paraId="69ADB254" w14:textId="3107B1E0" w:rsidR="00CB7085" w:rsidRPr="0075208A" w:rsidRDefault="00A23FA5" w:rsidP="00CB7085">
            <w:pPr>
              <w:widowControl w:val="0"/>
              <w:ind w:right="34"/>
              <w:jc w:val="both"/>
              <w:rPr>
                <w:sz w:val="24"/>
                <w:szCs w:val="24"/>
              </w:rPr>
            </w:pPr>
            <w:r w:rsidRPr="00A23FA5">
              <w:rPr>
                <w:sz w:val="24"/>
                <w:szCs w:val="24"/>
              </w:rPr>
              <w:t>https://lova.gov.ua/oda/press/news/depctf/m onitorynh-bazovoyi-dostupnosti-saytivorhaniv-mistsevoho-samovryaduvannya</w:t>
            </w:r>
          </w:p>
        </w:tc>
      </w:tr>
      <w:tr w:rsidR="00CB7085" w:rsidRPr="00230F64" w14:paraId="3FDB5BDE" w14:textId="479F1D80" w:rsidTr="00204BA0">
        <w:trPr>
          <w:trHeight w:val="20"/>
        </w:trPr>
        <w:tc>
          <w:tcPr>
            <w:tcW w:w="15593" w:type="dxa"/>
            <w:gridSpan w:val="5"/>
            <w:hideMark/>
          </w:tcPr>
          <w:p w14:paraId="3E3BA14D" w14:textId="49ED3105" w:rsidR="00CB7085" w:rsidRPr="001032B5" w:rsidRDefault="00CB7085" w:rsidP="00CB7085">
            <w:pPr>
              <w:spacing w:before="120"/>
              <w:ind w:left="-40" w:right="-108"/>
              <w:jc w:val="center"/>
              <w:rPr>
                <w:b/>
                <w:bCs/>
                <w:sz w:val="24"/>
                <w:szCs w:val="24"/>
              </w:rPr>
            </w:pPr>
            <w:r w:rsidRPr="001032B5">
              <w:rPr>
                <w:b/>
                <w:bCs/>
                <w:sz w:val="24"/>
                <w:szCs w:val="24"/>
              </w:rPr>
              <w:t>Напрям 4. Суспільна та громадянська безбар’єрність</w:t>
            </w:r>
          </w:p>
        </w:tc>
      </w:tr>
      <w:tr w:rsidR="00CB7085" w:rsidRPr="00230F64" w14:paraId="4FD76DE6" w14:textId="10A7CCBC" w:rsidTr="00204BA0">
        <w:trPr>
          <w:trHeight w:val="20"/>
        </w:trPr>
        <w:tc>
          <w:tcPr>
            <w:tcW w:w="15593" w:type="dxa"/>
            <w:gridSpan w:val="5"/>
            <w:hideMark/>
          </w:tcPr>
          <w:p w14:paraId="1D6B9C54" w14:textId="77777777" w:rsidR="000C0E54" w:rsidRDefault="00CB7085" w:rsidP="000C0E54">
            <w:pPr>
              <w:ind w:left="-40" w:right="-108"/>
              <w:jc w:val="center"/>
              <w:rPr>
                <w:b/>
                <w:bCs/>
                <w:sz w:val="24"/>
                <w:szCs w:val="24"/>
              </w:rPr>
            </w:pPr>
            <w:r w:rsidRPr="001032B5">
              <w:rPr>
                <w:b/>
                <w:bCs/>
                <w:sz w:val="24"/>
                <w:szCs w:val="24"/>
              </w:rPr>
              <w:t xml:space="preserve">Стратегічна ціль </w:t>
            </w:r>
            <w:r w:rsidR="000C0E54">
              <w:rPr>
                <w:b/>
                <w:bCs/>
                <w:sz w:val="24"/>
                <w:szCs w:val="24"/>
              </w:rPr>
              <w:t>«</w:t>
            </w:r>
            <w:r w:rsidRPr="001032B5">
              <w:rPr>
                <w:b/>
                <w:bCs/>
                <w:sz w:val="24"/>
                <w:szCs w:val="24"/>
              </w:rPr>
              <w:t xml:space="preserve">Різні суспільні групи користуються рівними правами та можливостями </w:t>
            </w:r>
          </w:p>
          <w:p w14:paraId="1065FFE6" w14:textId="44590F9E" w:rsidR="00CB7085" w:rsidRPr="001032B5" w:rsidRDefault="00CB7085" w:rsidP="000C0E54">
            <w:pPr>
              <w:ind w:left="-40" w:right="-108"/>
              <w:jc w:val="center"/>
              <w:rPr>
                <w:b/>
                <w:bCs/>
                <w:sz w:val="24"/>
                <w:szCs w:val="24"/>
              </w:rPr>
            </w:pPr>
            <w:r w:rsidRPr="001032B5">
              <w:rPr>
                <w:b/>
                <w:bCs/>
                <w:sz w:val="24"/>
                <w:szCs w:val="24"/>
              </w:rPr>
              <w:t>для залучення в процес ухвалення рішень та громадської участі</w:t>
            </w:r>
            <w:r w:rsidR="000C0E54">
              <w:rPr>
                <w:b/>
                <w:bCs/>
                <w:sz w:val="24"/>
                <w:szCs w:val="24"/>
              </w:rPr>
              <w:t>»</w:t>
            </w:r>
          </w:p>
        </w:tc>
      </w:tr>
      <w:tr w:rsidR="00CB7085" w:rsidRPr="00230F64" w14:paraId="79C41F9C" w14:textId="3416C57D" w:rsidTr="00204BA0">
        <w:trPr>
          <w:trHeight w:val="20"/>
        </w:trPr>
        <w:tc>
          <w:tcPr>
            <w:tcW w:w="2694" w:type="dxa"/>
            <w:hideMark/>
          </w:tcPr>
          <w:p w14:paraId="169FE693" w14:textId="63A0CDA9" w:rsidR="00CB7085" w:rsidRPr="00230F64" w:rsidRDefault="00CB7085" w:rsidP="00CB7085">
            <w:pPr>
              <w:ind w:left="-57"/>
              <w:rPr>
                <w:sz w:val="24"/>
                <w:szCs w:val="24"/>
              </w:rPr>
            </w:pPr>
            <w:r w:rsidRPr="000623F6">
              <w:rPr>
                <w:sz w:val="24"/>
                <w:szCs w:val="24"/>
              </w:rPr>
              <w:t>12.</w:t>
            </w:r>
            <w:r w:rsidRPr="00230F64">
              <w:rPr>
                <w:sz w:val="24"/>
                <w:szCs w:val="24"/>
              </w:rPr>
              <w:t xml:space="preserve"> Забезпечення розвитку обізнаності громадян про питання безбар’єрності та політики держави у цій сфері</w:t>
            </w:r>
          </w:p>
        </w:tc>
        <w:tc>
          <w:tcPr>
            <w:tcW w:w="3118" w:type="dxa"/>
          </w:tcPr>
          <w:p w14:paraId="0F5D5CF6" w14:textId="379B7FD5" w:rsidR="00CB7085" w:rsidRPr="00923096" w:rsidRDefault="00CB7085" w:rsidP="00CB7085">
            <w:pPr>
              <w:tabs>
                <w:tab w:val="left" w:pos="1660"/>
              </w:tabs>
              <w:rPr>
                <w:sz w:val="24"/>
                <w:szCs w:val="24"/>
              </w:rPr>
            </w:pPr>
            <w:r w:rsidRPr="00923096">
              <w:rPr>
                <w:sz w:val="24"/>
                <w:szCs w:val="24"/>
              </w:rPr>
              <w:t>проведення навчальних заходів (тренінги, семінари тощо) для молоді з метою підвищення рівня їх обізнаності щодо питань безбар’єрності</w:t>
            </w:r>
          </w:p>
        </w:tc>
        <w:tc>
          <w:tcPr>
            <w:tcW w:w="1418" w:type="dxa"/>
          </w:tcPr>
          <w:p w14:paraId="0E2176BE" w14:textId="77777777" w:rsidR="00BE49D9" w:rsidRPr="00BE49D9" w:rsidRDefault="00BE49D9" w:rsidP="00BE49D9">
            <w:pPr>
              <w:jc w:val="center"/>
              <w:rPr>
                <w:sz w:val="24"/>
                <w:szCs w:val="24"/>
              </w:rPr>
            </w:pPr>
            <w:r w:rsidRPr="00BE49D9">
              <w:rPr>
                <w:sz w:val="24"/>
                <w:szCs w:val="24"/>
              </w:rPr>
              <w:t>2025–</w:t>
            </w:r>
          </w:p>
          <w:p w14:paraId="0BC40EC1" w14:textId="34D516A3" w:rsidR="00CB7085" w:rsidRPr="00230F64" w:rsidRDefault="00BE49D9" w:rsidP="00BE49D9">
            <w:pPr>
              <w:jc w:val="center"/>
              <w:rPr>
                <w:sz w:val="24"/>
                <w:szCs w:val="24"/>
              </w:rPr>
            </w:pPr>
            <w:r w:rsidRPr="00BE49D9">
              <w:rPr>
                <w:sz w:val="24"/>
                <w:szCs w:val="24"/>
              </w:rPr>
              <w:t>2026 роки</w:t>
            </w:r>
          </w:p>
        </w:tc>
        <w:tc>
          <w:tcPr>
            <w:tcW w:w="2693" w:type="dxa"/>
          </w:tcPr>
          <w:p w14:paraId="5BB331F5" w14:textId="5539494F" w:rsidR="00CB7085" w:rsidRDefault="00CB7085" w:rsidP="00CB7085">
            <w:pPr>
              <w:ind w:right="31"/>
              <w:rPr>
                <w:sz w:val="24"/>
                <w:szCs w:val="24"/>
              </w:rPr>
            </w:pPr>
            <w:r>
              <w:rPr>
                <w:sz w:val="24"/>
                <w:szCs w:val="24"/>
              </w:rPr>
              <w:t>У</w:t>
            </w:r>
            <w:r w:rsidRPr="008B6C05">
              <w:rPr>
                <w:sz w:val="24"/>
                <w:szCs w:val="24"/>
              </w:rPr>
              <w:t>правління молоді та спорту облдержадміністрації, ОКУ «Луганський обласний центр підтримки молодіжних ініціатив та соціальних досліджень»</w:t>
            </w:r>
            <w:r w:rsidRPr="002B2D8B">
              <w:rPr>
                <w:sz w:val="24"/>
                <w:szCs w:val="24"/>
              </w:rPr>
              <w:t xml:space="preserve"> (за згодою)</w:t>
            </w:r>
            <w:r w:rsidRPr="008B6C05">
              <w:rPr>
                <w:sz w:val="24"/>
                <w:szCs w:val="24"/>
              </w:rPr>
              <w:t>, ОКУ «Луганський обласний центр соціокультурної адаптації молоді з обмеженими фізичним можливостями»</w:t>
            </w:r>
            <w:r w:rsidRPr="00145BDA">
              <w:rPr>
                <w:sz w:val="24"/>
                <w:szCs w:val="24"/>
              </w:rPr>
              <w:t xml:space="preserve"> (за згодою)</w:t>
            </w:r>
            <w:r w:rsidRPr="008B6C05">
              <w:rPr>
                <w:sz w:val="24"/>
                <w:szCs w:val="24"/>
              </w:rPr>
              <w:t xml:space="preserve">, </w:t>
            </w:r>
          </w:p>
          <w:p w14:paraId="48D0CC48" w14:textId="1C4B1C33" w:rsidR="00CB7085" w:rsidRPr="00230F64" w:rsidRDefault="00CB7085" w:rsidP="00CB7085">
            <w:pPr>
              <w:ind w:right="31"/>
              <w:rPr>
                <w:sz w:val="24"/>
                <w:szCs w:val="24"/>
              </w:rPr>
            </w:pPr>
            <w:r>
              <w:rPr>
                <w:sz w:val="24"/>
                <w:szCs w:val="24"/>
              </w:rPr>
              <w:lastRenderedPageBreak/>
              <w:t xml:space="preserve">РВА, </w:t>
            </w:r>
            <w:r w:rsidRPr="00230F64">
              <w:rPr>
                <w:sz w:val="24"/>
                <w:szCs w:val="24"/>
              </w:rPr>
              <w:t>ВА</w:t>
            </w:r>
            <w:r w:rsidRPr="002B2D8B">
              <w:rPr>
                <w:sz w:val="24"/>
                <w:szCs w:val="24"/>
              </w:rPr>
              <w:t xml:space="preserve"> (за згодою)</w:t>
            </w:r>
          </w:p>
        </w:tc>
        <w:tc>
          <w:tcPr>
            <w:tcW w:w="5670" w:type="dxa"/>
          </w:tcPr>
          <w:p w14:paraId="68A32952" w14:textId="68D483FC" w:rsidR="00040086" w:rsidRPr="00230F64" w:rsidRDefault="007F52C8" w:rsidP="00040086">
            <w:pPr>
              <w:rPr>
                <w:sz w:val="24"/>
                <w:szCs w:val="24"/>
              </w:rPr>
            </w:pPr>
            <w:r>
              <w:rPr>
                <w:sz w:val="24"/>
                <w:szCs w:val="24"/>
              </w:rPr>
              <w:lastRenderedPageBreak/>
              <w:t>і</w:t>
            </w:r>
            <w:r w:rsidR="008B518C">
              <w:rPr>
                <w:sz w:val="24"/>
                <w:szCs w:val="24"/>
              </w:rPr>
              <w:t xml:space="preserve">нформація надана в Додатку  </w:t>
            </w:r>
            <w:r w:rsidR="002F37CD">
              <w:rPr>
                <w:sz w:val="24"/>
                <w:szCs w:val="24"/>
              </w:rPr>
              <w:t>7.</w:t>
            </w:r>
          </w:p>
        </w:tc>
      </w:tr>
      <w:tr w:rsidR="00CB7085" w:rsidRPr="00230F64" w14:paraId="4B3D2524" w14:textId="6537D329" w:rsidTr="00204BA0">
        <w:trPr>
          <w:trHeight w:val="20"/>
        </w:trPr>
        <w:tc>
          <w:tcPr>
            <w:tcW w:w="2694" w:type="dxa"/>
            <w:vMerge w:val="restart"/>
            <w:hideMark/>
          </w:tcPr>
          <w:p w14:paraId="13C69B77" w14:textId="092D3B97" w:rsidR="00CB7085" w:rsidRPr="00230F64" w:rsidRDefault="00CB7085" w:rsidP="00CB7085">
            <w:pPr>
              <w:ind w:left="-57"/>
              <w:rPr>
                <w:sz w:val="24"/>
                <w:szCs w:val="24"/>
              </w:rPr>
            </w:pPr>
            <w:r w:rsidRPr="00CB41F9">
              <w:rPr>
                <w:sz w:val="24"/>
                <w:szCs w:val="24"/>
              </w:rPr>
              <w:t>13.</w:t>
            </w:r>
            <w:r w:rsidRPr="00230F64">
              <w:rPr>
                <w:sz w:val="24"/>
                <w:szCs w:val="24"/>
              </w:rPr>
              <w:t xml:space="preserve"> Розвиток громадянської освіти дорослих, дітей та молоді для всіх суспільних груп</w:t>
            </w:r>
          </w:p>
        </w:tc>
        <w:tc>
          <w:tcPr>
            <w:tcW w:w="3118" w:type="dxa"/>
            <w:hideMark/>
          </w:tcPr>
          <w:p w14:paraId="4546D0BD" w14:textId="3CAA5388" w:rsidR="00CB7085" w:rsidRPr="00230F64" w:rsidRDefault="00CB7085" w:rsidP="00CB7085">
            <w:pPr>
              <w:rPr>
                <w:sz w:val="24"/>
                <w:szCs w:val="24"/>
              </w:rPr>
            </w:pPr>
            <w:r w:rsidRPr="000623F6">
              <w:rPr>
                <w:sz w:val="24"/>
                <w:szCs w:val="24"/>
              </w:rPr>
              <w:t>1)</w:t>
            </w:r>
            <w:r w:rsidRPr="00230F64">
              <w:rPr>
                <w:sz w:val="24"/>
                <w:szCs w:val="24"/>
              </w:rPr>
              <w:t xml:space="preserve"> </w:t>
            </w:r>
            <w:r w:rsidRPr="00613EED">
              <w:rPr>
                <w:sz w:val="24"/>
                <w:szCs w:val="24"/>
              </w:rPr>
              <w:t xml:space="preserve"> проведення інформаційно</w:t>
            </w:r>
            <w:r>
              <w:rPr>
                <w:sz w:val="24"/>
                <w:szCs w:val="24"/>
              </w:rPr>
              <w:t xml:space="preserve"> </w:t>
            </w:r>
            <w:r w:rsidRPr="00613EED">
              <w:rPr>
                <w:sz w:val="24"/>
                <w:szCs w:val="24"/>
              </w:rPr>
              <w:t>- просвітницьких заходів (акції, форуми, тренінги тощо) для молоді стосовно інструментів участі у процесах ухвалення рішень, громадянському та політичному житті</w:t>
            </w:r>
          </w:p>
        </w:tc>
        <w:tc>
          <w:tcPr>
            <w:tcW w:w="1418" w:type="dxa"/>
            <w:hideMark/>
          </w:tcPr>
          <w:p w14:paraId="4AF7B30C" w14:textId="77777777" w:rsidR="00BE49D9" w:rsidRPr="00BE49D9" w:rsidRDefault="00BE49D9" w:rsidP="00BE49D9">
            <w:pPr>
              <w:ind w:left="-40"/>
              <w:jc w:val="center"/>
              <w:rPr>
                <w:sz w:val="24"/>
                <w:szCs w:val="24"/>
              </w:rPr>
            </w:pPr>
            <w:r w:rsidRPr="00BE49D9">
              <w:rPr>
                <w:sz w:val="24"/>
                <w:szCs w:val="24"/>
              </w:rPr>
              <w:t>2025–</w:t>
            </w:r>
          </w:p>
          <w:p w14:paraId="48C2B874" w14:textId="1B9CA46F" w:rsidR="00CB7085" w:rsidRPr="00230F64" w:rsidRDefault="00BE49D9" w:rsidP="00BE49D9">
            <w:pPr>
              <w:ind w:left="-40"/>
              <w:jc w:val="center"/>
              <w:rPr>
                <w:sz w:val="24"/>
                <w:szCs w:val="24"/>
              </w:rPr>
            </w:pPr>
            <w:r w:rsidRPr="00BE49D9">
              <w:rPr>
                <w:sz w:val="24"/>
                <w:szCs w:val="24"/>
              </w:rPr>
              <w:t>2026 роки</w:t>
            </w:r>
          </w:p>
        </w:tc>
        <w:tc>
          <w:tcPr>
            <w:tcW w:w="2693" w:type="dxa"/>
            <w:hideMark/>
          </w:tcPr>
          <w:p w14:paraId="1C8AB748" w14:textId="38F04833" w:rsidR="00CB7085" w:rsidRPr="00230F64" w:rsidRDefault="00CB7085" w:rsidP="00CB7085">
            <w:pPr>
              <w:ind w:right="-111"/>
              <w:rPr>
                <w:sz w:val="24"/>
                <w:szCs w:val="24"/>
              </w:rPr>
            </w:pPr>
            <w:r>
              <w:rPr>
                <w:sz w:val="24"/>
                <w:szCs w:val="24"/>
              </w:rPr>
              <w:t>У</w:t>
            </w:r>
            <w:r w:rsidRPr="00613EED">
              <w:rPr>
                <w:sz w:val="24"/>
                <w:szCs w:val="24"/>
              </w:rPr>
              <w:t>правління молоді та спорту облдержадміністрації, ОКУ «Луганський обласний центр підтримки молодіжних ініціатив та соціальних досліджень»</w:t>
            </w:r>
            <w:r w:rsidRPr="00145BDA">
              <w:rPr>
                <w:sz w:val="24"/>
                <w:szCs w:val="24"/>
              </w:rPr>
              <w:t xml:space="preserve"> (за згодою)</w:t>
            </w:r>
            <w:r w:rsidRPr="00613EED">
              <w:rPr>
                <w:sz w:val="24"/>
                <w:szCs w:val="24"/>
              </w:rPr>
              <w:t>, ОКУ «Луганський обласний центр соціокультурної адаптації молоді з обмеженими фізичним можливостями»</w:t>
            </w:r>
            <w:r w:rsidRPr="00145BDA">
              <w:rPr>
                <w:sz w:val="24"/>
                <w:szCs w:val="24"/>
              </w:rPr>
              <w:t xml:space="preserve"> (за згодою)</w:t>
            </w:r>
            <w:r w:rsidRPr="00613EED">
              <w:rPr>
                <w:sz w:val="24"/>
                <w:szCs w:val="24"/>
              </w:rPr>
              <w:t>,</w:t>
            </w:r>
            <w:r>
              <w:rPr>
                <w:sz w:val="24"/>
                <w:szCs w:val="24"/>
              </w:rPr>
              <w:t xml:space="preserve"> РВА, </w:t>
            </w:r>
            <w:r w:rsidRPr="00230F64">
              <w:rPr>
                <w:sz w:val="24"/>
                <w:szCs w:val="24"/>
              </w:rPr>
              <w:t>ВА</w:t>
            </w:r>
            <w:r w:rsidRPr="00145BDA">
              <w:rPr>
                <w:sz w:val="24"/>
                <w:szCs w:val="24"/>
              </w:rPr>
              <w:t xml:space="preserve"> (за згодою)</w:t>
            </w:r>
          </w:p>
        </w:tc>
        <w:tc>
          <w:tcPr>
            <w:tcW w:w="5670" w:type="dxa"/>
            <w:hideMark/>
          </w:tcPr>
          <w:p w14:paraId="07141246" w14:textId="05D0BE5C" w:rsidR="00772930" w:rsidRPr="00772930" w:rsidRDefault="00B127C0" w:rsidP="00772930">
            <w:pPr>
              <w:rPr>
                <w:color w:val="000000"/>
                <w:sz w:val="24"/>
                <w:szCs w:val="24"/>
              </w:rPr>
            </w:pPr>
            <w:r>
              <w:rPr>
                <w:color w:val="000000"/>
                <w:sz w:val="24"/>
                <w:szCs w:val="24"/>
              </w:rPr>
              <w:t>п</w:t>
            </w:r>
            <w:r w:rsidR="00772930" w:rsidRPr="00772930">
              <w:rPr>
                <w:color w:val="000000"/>
                <w:sz w:val="24"/>
                <w:szCs w:val="24"/>
              </w:rPr>
              <w:t>роведено заходи для молоді щодо підвищення рів</w:t>
            </w:r>
            <w:r w:rsidR="009442F0">
              <w:rPr>
                <w:color w:val="000000"/>
                <w:sz w:val="24"/>
                <w:szCs w:val="24"/>
              </w:rPr>
              <w:t xml:space="preserve">ня їх навичок та компетентності </w:t>
            </w:r>
            <w:r w:rsidR="00772930" w:rsidRPr="00772930">
              <w:rPr>
                <w:color w:val="000000"/>
                <w:sz w:val="24"/>
                <w:szCs w:val="24"/>
              </w:rPr>
              <w:t xml:space="preserve"> залучення їх до прийняття управлінських рішень, участі у громадянському та політичному житті. Зокрема, Марківською СВА проведено 4 відповідні заходи, серед яких: тематичне заняття «Правила безпечної поведінки та збереження ментального здоров’я»; навчання-тренінг соціально-психологічній стійкості. </w:t>
            </w:r>
          </w:p>
          <w:p w14:paraId="280DB67D" w14:textId="63BE548E" w:rsidR="00772930" w:rsidRPr="00772930" w:rsidRDefault="00772930" w:rsidP="00772930">
            <w:pPr>
              <w:rPr>
                <w:color w:val="000000"/>
                <w:sz w:val="24"/>
                <w:szCs w:val="24"/>
              </w:rPr>
            </w:pPr>
            <w:r w:rsidRPr="00772930">
              <w:rPr>
                <w:color w:val="000000"/>
                <w:sz w:val="24"/>
                <w:szCs w:val="24"/>
              </w:rPr>
              <w:t xml:space="preserve">У ліцеї </w:t>
            </w:r>
            <w:r w:rsidR="001B2EA1">
              <w:rPr>
                <w:color w:val="000000"/>
                <w:sz w:val="24"/>
                <w:szCs w:val="24"/>
              </w:rPr>
              <w:t>Чмирівської СВА</w:t>
            </w:r>
            <w:r w:rsidR="001B2EA1" w:rsidRPr="00772930">
              <w:rPr>
                <w:color w:val="000000"/>
                <w:sz w:val="24"/>
                <w:szCs w:val="24"/>
              </w:rPr>
              <w:t xml:space="preserve"> </w:t>
            </w:r>
            <w:r w:rsidRPr="00772930">
              <w:rPr>
                <w:color w:val="000000"/>
                <w:sz w:val="24"/>
                <w:szCs w:val="24"/>
              </w:rPr>
              <w:t>продовжено впровадження курсу «Навчаємося жити в громаді».</w:t>
            </w:r>
          </w:p>
          <w:p w14:paraId="6AE216AA" w14:textId="0BC4CA75" w:rsidR="00CB7085" w:rsidRDefault="00772930" w:rsidP="00772930">
            <w:pPr>
              <w:rPr>
                <w:color w:val="000000"/>
                <w:sz w:val="24"/>
                <w:szCs w:val="24"/>
              </w:rPr>
            </w:pPr>
            <w:r w:rsidRPr="00772930">
              <w:rPr>
                <w:color w:val="000000"/>
                <w:sz w:val="24"/>
                <w:szCs w:val="24"/>
              </w:rPr>
              <w:t>Також представники молодіжних рад беруть активну участ</w:t>
            </w:r>
            <w:r w:rsidR="00040086">
              <w:rPr>
                <w:color w:val="000000"/>
                <w:sz w:val="24"/>
                <w:szCs w:val="24"/>
              </w:rPr>
              <w:t xml:space="preserve">ь у всеукраїнських заходах. </w:t>
            </w:r>
            <w:r w:rsidRPr="00772930">
              <w:rPr>
                <w:color w:val="000000"/>
                <w:sz w:val="24"/>
                <w:szCs w:val="24"/>
              </w:rPr>
              <w:t xml:space="preserve"> </w:t>
            </w:r>
            <w:r w:rsidR="00040086">
              <w:rPr>
                <w:color w:val="000000"/>
                <w:sz w:val="24"/>
                <w:szCs w:val="24"/>
              </w:rPr>
              <w:t>Ч</w:t>
            </w:r>
            <w:r w:rsidRPr="00772930">
              <w:rPr>
                <w:color w:val="000000"/>
                <w:sz w:val="24"/>
                <w:szCs w:val="24"/>
              </w:rPr>
              <w:t>лени молодіжної ради при Біловодський СВА взяли участь у Всеукраїнському суспільно-політичному форумі  «Молодь важлива»; Всеукраїнському тренінгу для представників, які працюють у молодіжних та дитячих громадських організацій, з мет</w:t>
            </w:r>
            <w:r w:rsidR="007E01AE">
              <w:rPr>
                <w:color w:val="000000"/>
                <w:sz w:val="24"/>
                <w:szCs w:val="24"/>
              </w:rPr>
              <w:t>ою підвищення їх компетентності</w:t>
            </w:r>
            <w:r w:rsidRPr="00772930">
              <w:rPr>
                <w:color w:val="000000"/>
                <w:sz w:val="24"/>
                <w:szCs w:val="24"/>
              </w:rPr>
              <w:t xml:space="preserve"> для роботи з молоддю в умовах війни та післявоєнний період;  Всеукраїнському тренінгу з основ формування здорового способу життя, з урахуванням особливостей в умовах війни та післявоєнний період; у регіональному молодіжному ОБСЄ-кафе в м. Львів. </w:t>
            </w:r>
          </w:p>
          <w:p w14:paraId="1AF3AC6A" w14:textId="77777777" w:rsidR="00DC019D" w:rsidRDefault="00040086" w:rsidP="00772930">
            <w:pPr>
              <w:rPr>
                <w:color w:val="000000"/>
                <w:sz w:val="24"/>
                <w:szCs w:val="24"/>
              </w:rPr>
            </w:pPr>
            <w:r>
              <w:rPr>
                <w:color w:val="000000"/>
                <w:sz w:val="24"/>
                <w:szCs w:val="24"/>
              </w:rPr>
              <w:t>Г</w:t>
            </w:r>
            <w:r w:rsidRPr="008825B9">
              <w:rPr>
                <w:color w:val="000000"/>
                <w:sz w:val="24"/>
                <w:szCs w:val="24"/>
              </w:rPr>
              <w:t xml:space="preserve">оловний спеціаліст відділу молодіжної політики та організаційно-аналітичної роботи Управління молоді та спорту облдержадміністрації долучилася до засідання ініціативної групи зі створення Молодіжної ради при Біловодській селищній військовій адміністрації з метою визначення  ролі молодіжних рад у формуванні та реалізації державної молодіжної політики. У межах </w:t>
            </w:r>
            <w:r w:rsidRPr="008825B9">
              <w:rPr>
                <w:color w:val="000000"/>
                <w:sz w:val="24"/>
                <w:szCs w:val="24"/>
              </w:rPr>
              <w:lastRenderedPageBreak/>
              <w:t>національно-патріотичного та громадянського виховання проведено обласний семінар-тренінг «Школа виховників Джур», освітні заходи з історичної тематики та здійснювалася системна робота з Молодіжними радами Луганщини. Реалізовано освітні цикли у межах проєктів зі сталого розвитку, соціальної відповідальності, екологічної безпеки, критичного мислення, а також заходи в межах проєкту «Мріємо та діємо». Тренінги з мінної безпеки, громадянського права та прав людини проведено у партнерстві з ГО «Кризовий медіа-центр “Сіверський Донець”»</w:t>
            </w:r>
          </w:p>
          <w:p w14:paraId="29ACC714" w14:textId="1377EA97" w:rsidR="00040086" w:rsidRPr="00230F64" w:rsidRDefault="002F37CD" w:rsidP="00772930">
            <w:pPr>
              <w:rPr>
                <w:sz w:val="24"/>
                <w:szCs w:val="24"/>
              </w:rPr>
            </w:pPr>
            <w:r>
              <w:rPr>
                <w:sz w:val="24"/>
                <w:szCs w:val="24"/>
              </w:rPr>
              <w:t>Інформація надана в Додатку  8.</w:t>
            </w:r>
            <w:r w:rsidR="00040086" w:rsidRPr="008825B9">
              <w:rPr>
                <w:sz w:val="24"/>
                <w:szCs w:val="24"/>
              </w:rPr>
              <w:t> </w:t>
            </w:r>
          </w:p>
        </w:tc>
      </w:tr>
      <w:tr w:rsidR="00EA585F" w:rsidRPr="00230F64" w14:paraId="61C220B8" w14:textId="645E156B" w:rsidTr="005F30AB">
        <w:trPr>
          <w:trHeight w:val="1615"/>
        </w:trPr>
        <w:tc>
          <w:tcPr>
            <w:tcW w:w="2694" w:type="dxa"/>
            <w:vMerge/>
          </w:tcPr>
          <w:p w14:paraId="03C6C474" w14:textId="77777777" w:rsidR="00EA585F" w:rsidRPr="00230F64" w:rsidRDefault="00EA585F" w:rsidP="00CB7085">
            <w:pPr>
              <w:widowControl w:val="0"/>
              <w:spacing w:before="120"/>
              <w:ind w:left="-57"/>
              <w:rPr>
                <w:sz w:val="24"/>
                <w:szCs w:val="24"/>
              </w:rPr>
            </w:pPr>
          </w:p>
        </w:tc>
        <w:tc>
          <w:tcPr>
            <w:tcW w:w="3118" w:type="dxa"/>
          </w:tcPr>
          <w:p w14:paraId="7B6B389B" w14:textId="0AE85E98" w:rsidR="00EA585F" w:rsidRPr="000562AC" w:rsidRDefault="003B0057" w:rsidP="00CB7085">
            <w:pPr>
              <w:ind w:right="77"/>
              <w:rPr>
                <w:color w:val="EE0000"/>
                <w:sz w:val="24"/>
                <w:szCs w:val="24"/>
              </w:rPr>
            </w:pPr>
            <w:r w:rsidRPr="000623F6">
              <w:rPr>
                <w:sz w:val="24"/>
                <w:szCs w:val="24"/>
              </w:rPr>
              <w:t>2</w:t>
            </w:r>
            <w:r w:rsidR="00EA585F" w:rsidRPr="000623F6">
              <w:rPr>
                <w:sz w:val="24"/>
                <w:szCs w:val="24"/>
              </w:rPr>
              <w:t>)</w:t>
            </w:r>
            <w:r w:rsidR="00EA585F" w:rsidRPr="00DE5F28">
              <w:rPr>
                <w:sz w:val="24"/>
                <w:szCs w:val="24"/>
              </w:rPr>
              <w:t xml:space="preserve"> запровадження у закладах загальної середньої та професійно-</w:t>
            </w:r>
            <w:r w:rsidR="00EA585F" w:rsidRPr="00230F64">
              <w:rPr>
                <w:sz w:val="24"/>
                <w:szCs w:val="24"/>
              </w:rPr>
              <w:t>технічної освіти години спілкування та позакласних заходів щодо коректної мови, гідного ставлення до всіх громадян, включаючи осіб старшого віку та осіб з інвалідністю, осіб з інвалідністю внаслідок війни, ветеранів війни, формування поваги до людей незалежно від віку і виховання солідарності між поколіннями та недопущення дискримінації</w:t>
            </w:r>
          </w:p>
        </w:tc>
        <w:tc>
          <w:tcPr>
            <w:tcW w:w="1418" w:type="dxa"/>
          </w:tcPr>
          <w:p w14:paraId="0B945C5F" w14:textId="417BB6EE" w:rsidR="00EA585F" w:rsidRDefault="00EA585F" w:rsidP="00CB7085">
            <w:pPr>
              <w:ind w:left="-40"/>
              <w:jc w:val="center"/>
              <w:rPr>
                <w:sz w:val="24"/>
                <w:szCs w:val="24"/>
              </w:rPr>
            </w:pPr>
            <w:r w:rsidRPr="00230F64">
              <w:rPr>
                <w:sz w:val="24"/>
                <w:szCs w:val="24"/>
              </w:rPr>
              <w:t>липень</w:t>
            </w:r>
            <w:r w:rsidR="00B3354A" w:rsidRPr="00B3354A">
              <w:rPr>
                <w:color w:val="EE0000"/>
                <w:sz w:val="24"/>
                <w:szCs w:val="24"/>
              </w:rPr>
              <w:t>–</w:t>
            </w:r>
            <w:r w:rsidRPr="00230F64">
              <w:rPr>
                <w:sz w:val="24"/>
                <w:szCs w:val="24"/>
              </w:rPr>
              <w:t>грудень 2025 року</w:t>
            </w:r>
          </w:p>
          <w:p w14:paraId="3798A22D" w14:textId="77777777" w:rsidR="00B3354A" w:rsidRDefault="00B3354A" w:rsidP="00CB7085">
            <w:pPr>
              <w:ind w:left="-40"/>
              <w:jc w:val="center"/>
              <w:rPr>
                <w:sz w:val="24"/>
                <w:szCs w:val="24"/>
              </w:rPr>
            </w:pPr>
          </w:p>
          <w:p w14:paraId="5B67816D" w14:textId="4225ADFD" w:rsidR="00B3354A" w:rsidRPr="000562AC" w:rsidRDefault="00B3354A" w:rsidP="00B3354A">
            <w:pPr>
              <w:ind w:left="-40"/>
              <w:jc w:val="center"/>
              <w:rPr>
                <w:color w:val="EE0000"/>
                <w:sz w:val="24"/>
                <w:szCs w:val="24"/>
              </w:rPr>
            </w:pPr>
          </w:p>
        </w:tc>
        <w:tc>
          <w:tcPr>
            <w:tcW w:w="2693" w:type="dxa"/>
          </w:tcPr>
          <w:p w14:paraId="395ADD88" w14:textId="4C178DFB" w:rsidR="00EA585F" w:rsidRPr="000562AC" w:rsidRDefault="00EA585F" w:rsidP="00CB7085">
            <w:pPr>
              <w:widowControl w:val="0"/>
              <w:ind w:right="38"/>
              <w:rPr>
                <w:color w:val="EE0000"/>
                <w:sz w:val="24"/>
                <w:szCs w:val="24"/>
              </w:rPr>
            </w:pPr>
            <w:r w:rsidRPr="00230F64">
              <w:rPr>
                <w:sz w:val="24"/>
                <w:szCs w:val="24"/>
              </w:rPr>
              <w:t xml:space="preserve">Департамент освіти і науки облдержадміністрації, </w:t>
            </w:r>
            <w:r>
              <w:rPr>
                <w:sz w:val="24"/>
                <w:szCs w:val="24"/>
              </w:rPr>
              <w:t xml:space="preserve">РВА, </w:t>
            </w:r>
            <w:r w:rsidRPr="00230F64">
              <w:rPr>
                <w:sz w:val="24"/>
                <w:szCs w:val="24"/>
              </w:rPr>
              <w:t>ВА</w:t>
            </w:r>
            <w:r w:rsidRPr="00145BDA">
              <w:rPr>
                <w:sz w:val="24"/>
                <w:szCs w:val="24"/>
              </w:rPr>
              <w:t xml:space="preserve"> (за згодою)</w:t>
            </w:r>
          </w:p>
        </w:tc>
        <w:tc>
          <w:tcPr>
            <w:tcW w:w="5670" w:type="dxa"/>
          </w:tcPr>
          <w:p w14:paraId="21D72885" w14:textId="6C1D58CD" w:rsidR="007230E2" w:rsidRDefault="00B127C0" w:rsidP="00DA546D">
            <w:pPr>
              <w:widowControl w:val="0"/>
              <w:ind w:right="47"/>
              <w:rPr>
                <w:sz w:val="24"/>
                <w:szCs w:val="24"/>
              </w:rPr>
            </w:pPr>
            <w:r>
              <w:rPr>
                <w:sz w:val="24"/>
                <w:szCs w:val="24"/>
              </w:rPr>
              <w:t>п</w:t>
            </w:r>
            <w:r w:rsidR="00DA546D" w:rsidRPr="00DA546D">
              <w:rPr>
                <w:sz w:val="24"/>
                <w:szCs w:val="24"/>
              </w:rPr>
              <w:t>роведено години спілкування та активності виховного змісту:</w:t>
            </w:r>
          </w:p>
          <w:p w14:paraId="19BE0381" w14:textId="77777777" w:rsidR="007230E2" w:rsidRDefault="00DA546D" w:rsidP="00DA546D">
            <w:pPr>
              <w:widowControl w:val="0"/>
              <w:ind w:right="47"/>
              <w:rPr>
                <w:sz w:val="24"/>
                <w:szCs w:val="24"/>
              </w:rPr>
            </w:pPr>
            <w:r w:rsidRPr="00DA546D">
              <w:rPr>
                <w:sz w:val="24"/>
                <w:szCs w:val="24"/>
              </w:rPr>
              <w:t xml:space="preserve"> - «Хвилинки доброти» 1-4 класи; </w:t>
            </w:r>
          </w:p>
          <w:p w14:paraId="4F9B1560" w14:textId="77777777" w:rsidR="007230E2" w:rsidRDefault="00DA546D" w:rsidP="00DA546D">
            <w:pPr>
              <w:widowControl w:val="0"/>
              <w:ind w:right="47"/>
              <w:rPr>
                <w:sz w:val="24"/>
                <w:szCs w:val="24"/>
              </w:rPr>
            </w:pPr>
            <w:r w:rsidRPr="00DA546D">
              <w:rPr>
                <w:sz w:val="24"/>
                <w:szCs w:val="24"/>
              </w:rPr>
              <w:t xml:space="preserve">- бесіди «Мова поваги»; </w:t>
            </w:r>
          </w:p>
          <w:p w14:paraId="484D752C" w14:textId="77777777" w:rsidR="007230E2" w:rsidRDefault="00DA546D" w:rsidP="00DA546D">
            <w:pPr>
              <w:widowControl w:val="0"/>
              <w:ind w:right="47"/>
              <w:rPr>
                <w:sz w:val="24"/>
                <w:szCs w:val="24"/>
              </w:rPr>
            </w:pPr>
            <w:r w:rsidRPr="00DA546D">
              <w:rPr>
                <w:sz w:val="24"/>
                <w:szCs w:val="24"/>
              </w:rPr>
              <w:t xml:space="preserve">- інтерактивні вправи «Ситуація вибору»; </w:t>
            </w:r>
          </w:p>
          <w:p w14:paraId="7B5F62C7" w14:textId="77777777" w:rsidR="007230E2" w:rsidRDefault="00DA546D" w:rsidP="007230E2">
            <w:pPr>
              <w:widowControl w:val="0"/>
              <w:ind w:right="47"/>
              <w:rPr>
                <w:sz w:val="24"/>
                <w:szCs w:val="24"/>
              </w:rPr>
            </w:pPr>
            <w:r w:rsidRPr="00DA546D">
              <w:rPr>
                <w:sz w:val="24"/>
                <w:szCs w:val="24"/>
              </w:rPr>
              <w:t>- інформаційні івенти: «</w:t>
            </w:r>
            <w:r w:rsidR="007230E2">
              <w:rPr>
                <w:sz w:val="24"/>
                <w:szCs w:val="24"/>
              </w:rPr>
              <w:t>Вчимося жити без бар’єрів</w:t>
            </w:r>
            <w:r w:rsidRPr="00DA546D">
              <w:rPr>
                <w:sz w:val="24"/>
                <w:szCs w:val="24"/>
              </w:rPr>
              <w:t xml:space="preserve">: </w:t>
            </w:r>
            <w:r w:rsidR="007230E2">
              <w:rPr>
                <w:sz w:val="24"/>
                <w:szCs w:val="24"/>
              </w:rPr>
              <w:t>як пояснити , що таке інвалідність</w:t>
            </w:r>
            <w:r w:rsidRPr="00DA546D">
              <w:rPr>
                <w:sz w:val="24"/>
                <w:szCs w:val="24"/>
              </w:rPr>
              <w:t>», «Мова без бар'єрів»;</w:t>
            </w:r>
          </w:p>
          <w:p w14:paraId="5465B924" w14:textId="77777777" w:rsidR="007230E2" w:rsidRDefault="00DA546D" w:rsidP="007230E2">
            <w:pPr>
              <w:widowControl w:val="0"/>
              <w:ind w:right="47"/>
              <w:rPr>
                <w:sz w:val="24"/>
                <w:szCs w:val="24"/>
              </w:rPr>
            </w:pPr>
            <w:r w:rsidRPr="00DA546D">
              <w:rPr>
                <w:sz w:val="24"/>
                <w:szCs w:val="24"/>
              </w:rPr>
              <w:t xml:space="preserve"> - години спілкування: «Культура мовлення та культура взаємоповаги», «Гідність кожного: повага без винятків», «Солідарність поколінь: шлях до єдності», «Повага як цінність: від слова до дії», «Мова, що лікує: про силу доброго слова», «Мости поваги між поколіннями», «Серце, відкрите до людей», «Толерантність починається з мене», «Повага об’єднує покоління», «Різні — рівні: культура гідного ставлення»; </w:t>
            </w:r>
          </w:p>
          <w:p w14:paraId="59226E13" w14:textId="77777777" w:rsidR="007230E2" w:rsidRDefault="00DA546D" w:rsidP="007230E2">
            <w:pPr>
              <w:widowControl w:val="0"/>
              <w:ind w:right="47"/>
              <w:rPr>
                <w:sz w:val="24"/>
                <w:szCs w:val="24"/>
              </w:rPr>
            </w:pPr>
            <w:r w:rsidRPr="00DA546D">
              <w:rPr>
                <w:sz w:val="24"/>
                <w:szCs w:val="24"/>
              </w:rPr>
              <w:t xml:space="preserve">- тренінг для учнів 5-11 класів на тему: «Говори з повагою: як правильно комунікувати з людьми з інвалідністю», тренінг “Говоримо про людину, а не </w:t>
            </w:r>
            <w:r w:rsidRPr="00DA546D">
              <w:rPr>
                <w:sz w:val="24"/>
                <w:szCs w:val="24"/>
              </w:rPr>
              <w:lastRenderedPageBreak/>
              <w:t>про її риси”;</w:t>
            </w:r>
          </w:p>
          <w:p w14:paraId="3EF9F50E" w14:textId="77777777" w:rsidR="007230E2" w:rsidRDefault="00DA546D" w:rsidP="007230E2">
            <w:pPr>
              <w:widowControl w:val="0"/>
              <w:ind w:right="47"/>
              <w:rPr>
                <w:sz w:val="24"/>
                <w:szCs w:val="24"/>
              </w:rPr>
            </w:pPr>
            <w:r w:rsidRPr="00DA546D">
              <w:rPr>
                <w:sz w:val="24"/>
                <w:szCs w:val="24"/>
              </w:rPr>
              <w:t xml:space="preserve"> - виховні години: “Люди з досвідом війни. Гідність. Взаємодія”, «Поважаєш ближнього – поважаєш особисту гідність»; "Гідність та рівність: урок толерантності", "Сила слова: як запобігти дискримінації»; </w:t>
            </w:r>
          </w:p>
          <w:p w14:paraId="2C8A112F" w14:textId="77777777" w:rsidR="007230E2" w:rsidRDefault="00DA546D" w:rsidP="007230E2">
            <w:pPr>
              <w:widowControl w:val="0"/>
              <w:ind w:right="47"/>
              <w:rPr>
                <w:sz w:val="24"/>
                <w:szCs w:val="24"/>
              </w:rPr>
            </w:pPr>
            <w:r w:rsidRPr="00DA546D">
              <w:rPr>
                <w:sz w:val="24"/>
                <w:szCs w:val="24"/>
              </w:rPr>
              <w:t xml:space="preserve">- учительська дискусія: «Бар’єри у процесі навчання та шляхи їх подолання»; </w:t>
            </w:r>
          </w:p>
          <w:p w14:paraId="117932DE" w14:textId="2A6281B2" w:rsidR="001B2EA1" w:rsidRDefault="00DA546D" w:rsidP="007230E2">
            <w:pPr>
              <w:widowControl w:val="0"/>
              <w:ind w:right="47"/>
              <w:rPr>
                <w:sz w:val="24"/>
                <w:szCs w:val="24"/>
              </w:rPr>
            </w:pPr>
            <w:r w:rsidRPr="00DA546D">
              <w:rPr>
                <w:sz w:val="24"/>
                <w:szCs w:val="24"/>
              </w:rPr>
              <w:t>- круглий стіл «Про зручність і повагу до потреб кожного та кожної у суспільстві»; - батьківський лекторій: “Довідник безбар'єрності - гід з коректного спілкування, як ним користув</w:t>
            </w:r>
            <w:r w:rsidR="001B2EA1">
              <w:rPr>
                <w:sz w:val="24"/>
                <w:szCs w:val="24"/>
              </w:rPr>
              <w:t>атися”.</w:t>
            </w:r>
          </w:p>
          <w:p w14:paraId="20164F93" w14:textId="77777777" w:rsidR="00B46FA5" w:rsidRDefault="00B46FA5" w:rsidP="007230E2">
            <w:pPr>
              <w:widowControl w:val="0"/>
              <w:ind w:right="47"/>
              <w:rPr>
                <w:color w:val="EE0000"/>
                <w:sz w:val="24"/>
                <w:szCs w:val="24"/>
              </w:rPr>
            </w:pPr>
          </w:p>
          <w:p w14:paraId="4219E6F0" w14:textId="66FEBE77" w:rsidR="00DE5F28" w:rsidRDefault="000B6180" w:rsidP="007230E2">
            <w:pPr>
              <w:widowControl w:val="0"/>
              <w:ind w:right="47"/>
              <w:rPr>
                <w:color w:val="EE0000"/>
                <w:sz w:val="24"/>
                <w:szCs w:val="24"/>
              </w:rPr>
            </w:pPr>
            <w:hyperlink r:id="rId47" w:history="1">
              <w:r w:rsidR="00C94D89" w:rsidRPr="001064CD">
                <w:rPr>
                  <w:rStyle w:val="afd"/>
                  <w:sz w:val="24"/>
                  <w:szCs w:val="24"/>
                </w:rPr>
                <w:t>http://oblosvita-lg.gov.ua/wp-content/uploads/2014/12/48.3.docx</w:t>
              </w:r>
            </w:hyperlink>
          </w:p>
          <w:p w14:paraId="40FFD314" w14:textId="77777777" w:rsidR="00DE5F28" w:rsidRDefault="00DE5F28" w:rsidP="007230E2">
            <w:pPr>
              <w:widowControl w:val="0"/>
              <w:ind w:right="47"/>
              <w:rPr>
                <w:color w:val="EE0000"/>
                <w:sz w:val="24"/>
                <w:szCs w:val="24"/>
              </w:rPr>
            </w:pPr>
          </w:p>
          <w:p w14:paraId="58487520" w14:textId="3EF4A1AE" w:rsidR="00DE5F28" w:rsidRDefault="000B6180" w:rsidP="005E087F">
            <w:pPr>
              <w:widowControl w:val="0"/>
              <w:ind w:right="47"/>
              <w:rPr>
                <w:color w:val="EE0000"/>
                <w:sz w:val="24"/>
                <w:szCs w:val="24"/>
              </w:rPr>
            </w:pPr>
            <w:hyperlink r:id="rId48" w:history="1">
              <w:r w:rsidR="005E087F" w:rsidRPr="00AB6AD7">
                <w:rPr>
                  <w:rStyle w:val="afd"/>
                  <w:sz w:val="24"/>
                  <w:szCs w:val="24"/>
                </w:rPr>
                <w:t>http://oblosvita-lg.gov.ua/wp-content/uploads/2014/12/89.2.docx</w:t>
              </w:r>
            </w:hyperlink>
          </w:p>
          <w:p w14:paraId="08688AD5" w14:textId="3D93559E" w:rsidR="005E087F" w:rsidRPr="00DA546D" w:rsidRDefault="005E087F" w:rsidP="005E087F">
            <w:pPr>
              <w:widowControl w:val="0"/>
              <w:ind w:right="47"/>
              <w:rPr>
                <w:color w:val="EE0000"/>
                <w:sz w:val="24"/>
                <w:szCs w:val="24"/>
              </w:rPr>
            </w:pPr>
          </w:p>
        </w:tc>
      </w:tr>
      <w:tr w:rsidR="00CB7085" w:rsidRPr="00230F64" w14:paraId="6291ADF4" w14:textId="7771C16A" w:rsidTr="00204BA0">
        <w:trPr>
          <w:trHeight w:val="20"/>
        </w:trPr>
        <w:tc>
          <w:tcPr>
            <w:tcW w:w="2694" w:type="dxa"/>
            <w:vMerge w:val="restart"/>
            <w:hideMark/>
          </w:tcPr>
          <w:p w14:paraId="6F173EE7" w14:textId="700AC6BF" w:rsidR="00CB7085" w:rsidRPr="00230F64" w:rsidRDefault="00CB7085" w:rsidP="0056317F">
            <w:pPr>
              <w:ind w:right="-111"/>
              <w:rPr>
                <w:sz w:val="24"/>
                <w:szCs w:val="24"/>
              </w:rPr>
            </w:pPr>
            <w:r w:rsidRPr="00CB41F9">
              <w:rPr>
                <w:sz w:val="24"/>
                <w:szCs w:val="24"/>
              </w:rPr>
              <w:lastRenderedPageBreak/>
              <w:t>14.</w:t>
            </w:r>
            <w:r w:rsidRPr="00230F64">
              <w:rPr>
                <w:sz w:val="24"/>
                <w:szCs w:val="24"/>
              </w:rPr>
              <w:t xml:space="preserve"> Розвиток практики організації </w:t>
            </w:r>
            <w:r w:rsidR="0056317F" w:rsidRPr="0056317F">
              <w:rPr>
                <w:sz w:val="24"/>
                <w:szCs w:val="24"/>
              </w:rPr>
              <w:t>облдержадміністраці</w:t>
            </w:r>
            <w:r w:rsidR="0056317F">
              <w:rPr>
                <w:sz w:val="24"/>
                <w:szCs w:val="24"/>
              </w:rPr>
              <w:t>єю</w:t>
            </w:r>
            <w:r w:rsidRPr="00230F64">
              <w:rPr>
                <w:sz w:val="24"/>
                <w:szCs w:val="24"/>
              </w:rPr>
              <w:t xml:space="preserve">, </w:t>
            </w:r>
            <w:r>
              <w:rPr>
                <w:sz w:val="24"/>
                <w:szCs w:val="24"/>
              </w:rPr>
              <w:t xml:space="preserve">РДА, ВА </w:t>
            </w:r>
            <w:r w:rsidRPr="00230F64">
              <w:rPr>
                <w:sz w:val="24"/>
                <w:szCs w:val="24"/>
              </w:rPr>
              <w:t xml:space="preserve"> публічних консультацій та інших форм діалогу із залученням всіх суспільних груп</w:t>
            </w:r>
          </w:p>
        </w:tc>
        <w:tc>
          <w:tcPr>
            <w:tcW w:w="3118" w:type="dxa"/>
          </w:tcPr>
          <w:p w14:paraId="69D503AD" w14:textId="2BB16517" w:rsidR="00CB7085" w:rsidRPr="00230F64" w:rsidRDefault="00CB7085" w:rsidP="00CB7085">
            <w:pPr>
              <w:rPr>
                <w:sz w:val="24"/>
                <w:szCs w:val="24"/>
              </w:rPr>
            </w:pPr>
            <w:r w:rsidRPr="000623F6">
              <w:rPr>
                <w:sz w:val="24"/>
                <w:szCs w:val="24"/>
              </w:rPr>
              <w:t>1) забезпечення</w:t>
            </w:r>
            <w:r w:rsidRPr="00230F64">
              <w:rPr>
                <w:sz w:val="24"/>
                <w:szCs w:val="24"/>
              </w:rPr>
              <w:t xml:space="preserve"> проведення суспільно-політичних та культурних заходів за участю ветеранів війни та різних груп населення, спрямованих на впровадження практики ведення діалогу (медіації)</w:t>
            </w:r>
          </w:p>
        </w:tc>
        <w:tc>
          <w:tcPr>
            <w:tcW w:w="1418" w:type="dxa"/>
          </w:tcPr>
          <w:p w14:paraId="61DBC008" w14:textId="77777777" w:rsidR="00B3354A" w:rsidRPr="00B3354A" w:rsidRDefault="00B3354A" w:rsidP="00B3354A">
            <w:pPr>
              <w:ind w:left="-40"/>
              <w:jc w:val="center"/>
              <w:rPr>
                <w:sz w:val="24"/>
                <w:szCs w:val="24"/>
              </w:rPr>
            </w:pPr>
            <w:r w:rsidRPr="00B3354A">
              <w:rPr>
                <w:sz w:val="24"/>
                <w:szCs w:val="24"/>
              </w:rPr>
              <w:t>2025–</w:t>
            </w:r>
          </w:p>
          <w:p w14:paraId="2BFAE315" w14:textId="4662EB2B" w:rsidR="00CB7085" w:rsidRPr="00230F64" w:rsidRDefault="00B3354A" w:rsidP="00B3354A">
            <w:pPr>
              <w:ind w:left="-40"/>
              <w:jc w:val="center"/>
              <w:rPr>
                <w:sz w:val="24"/>
                <w:szCs w:val="24"/>
              </w:rPr>
            </w:pPr>
            <w:r w:rsidRPr="00B3354A">
              <w:rPr>
                <w:sz w:val="24"/>
                <w:szCs w:val="24"/>
              </w:rPr>
              <w:t>2026 роки</w:t>
            </w:r>
          </w:p>
        </w:tc>
        <w:tc>
          <w:tcPr>
            <w:tcW w:w="2693" w:type="dxa"/>
          </w:tcPr>
          <w:p w14:paraId="6D955430" w14:textId="7233CDA7" w:rsidR="00CB7085" w:rsidRPr="00230F64" w:rsidRDefault="00CB7085" w:rsidP="00CB7085">
            <w:pPr>
              <w:rPr>
                <w:sz w:val="24"/>
                <w:szCs w:val="24"/>
              </w:rPr>
            </w:pPr>
            <w:r w:rsidRPr="00230F64">
              <w:rPr>
                <w:sz w:val="24"/>
                <w:szCs w:val="24"/>
              </w:rPr>
              <w:t xml:space="preserve">управління </w:t>
            </w:r>
            <w:r w:rsidR="00983D4C" w:rsidRPr="00230F64">
              <w:rPr>
                <w:sz w:val="24"/>
                <w:szCs w:val="24"/>
              </w:rPr>
              <w:t>облдержадміністрації</w:t>
            </w:r>
            <w:r w:rsidR="00983D4C">
              <w:rPr>
                <w:sz w:val="24"/>
                <w:szCs w:val="24"/>
              </w:rPr>
              <w:t>:</w:t>
            </w:r>
            <w:r w:rsidR="00983D4C" w:rsidRPr="00230F64">
              <w:rPr>
                <w:sz w:val="24"/>
                <w:szCs w:val="24"/>
              </w:rPr>
              <w:t xml:space="preserve"> </w:t>
            </w:r>
            <w:r w:rsidRPr="00230F64">
              <w:rPr>
                <w:sz w:val="24"/>
                <w:szCs w:val="24"/>
              </w:rPr>
              <w:t>з питань ветеранської політики, культури, національностей, релігій та туризму</w:t>
            </w:r>
            <w:r w:rsidR="00983D4C">
              <w:rPr>
                <w:sz w:val="24"/>
                <w:szCs w:val="24"/>
              </w:rPr>
              <w:t>,</w:t>
            </w:r>
            <w:r w:rsidRPr="00230F64">
              <w:rPr>
                <w:sz w:val="24"/>
                <w:szCs w:val="24"/>
              </w:rPr>
              <w:t xml:space="preserve"> </w:t>
            </w:r>
            <w:r>
              <w:rPr>
                <w:sz w:val="24"/>
                <w:szCs w:val="24"/>
              </w:rPr>
              <w:t xml:space="preserve">РВА, </w:t>
            </w:r>
            <w:r w:rsidRPr="00230F64">
              <w:rPr>
                <w:sz w:val="24"/>
                <w:szCs w:val="24"/>
              </w:rPr>
              <w:t>ВА</w:t>
            </w:r>
            <w:r w:rsidRPr="00145BDA">
              <w:rPr>
                <w:sz w:val="24"/>
                <w:szCs w:val="24"/>
              </w:rPr>
              <w:t xml:space="preserve"> (за згодою)</w:t>
            </w:r>
          </w:p>
        </w:tc>
        <w:tc>
          <w:tcPr>
            <w:tcW w:w="5670" w:type="dxa"/>
          </w:tcPr>
          <w:p w14:paraId="59FC4EBF" w14:textId="0CBDC77F" w:rsidR="00026CD4" w:rsidRPr="00174FF0" w:rsidRDefault="00D432FE" w:rsidP="000623F6">
            <w:pPr>
              <w:jc w:val="both"/>
              <w:rPr>
                <w:bCs/>
                <w:sz w:val="24"/>
                <w:szCs w:val="24"/>
              </w:rPr>
            </w:pPr>
            <w:r>
              <w:rPr>
                <w:bCs/>
                <w:sz w:val="24"/>
                <w:szCs w:val="24"/>
              </w:rPr>
              <w:t>п</w:t>
            </w:r>
            <w:r w:rsidR="00026CD4" w:rsidRPr="00174FF0">
              <w:rPr>
                <w:bCs/>
                <w:sz w:val="24"/>
                <w:szCs w:val="24"/>
              </w:rPr>
              <w:t>роведені заходи</w:t>
            </w:r>
            <w:r>
              <w:rPr>
                <w:bCs/>
                <w:sz w:val="24"/>
                <w:szCs w:val="24"/>
              </w:rPr>
              <w:t xml:space="preserve"> у  2025 році</w:t>
            </w:r>
            <w:r w:rsidR="00026CD4" w:rsidRPr="00174FF0">
              <w:rPr>
                <w:bCs/>
                <w:sz w:val="24"/>
                <w:szCs w:val="24"/>
              </w:rPr>
              <w:t>:</w:t>
            </w:r>
          </w:p>
          <w:p w14:paraId="43BCA859" w14:textId="77777777" w:rsidR="00026CD4" w:rsidRPr="00174FF0" w:rsidRDefault="00026CD4" w:rsidP="000623F6">
            <w:pPr>
              <w:jc w:val="both"/>
              <w:rPr>
                <w:bCs/>
                <w:sz w:val="24"/>
                <w:szCs w:val="24"/>
              </w:rPr>
            </w:pPr>
            <w:r w:rsidRPr="00174FF0">
              <w:rPr>
                <w:bCs/>
                <w:sz w:val="24"/>
                <w:szCs w:val="24"/>
              </w:rPr>
              <w:t>Заходи присвячені Дню українського козацтва та Дню Захисників і Захисниць України</w:t>
            </w:r>
          </w:p>
          <w:p w14:paraId="37934309" w14:textId="77777777" w:rsidR="00026CD4" w:rsidRPr="00174FF0" w:rsidRDefault="00026CD4" w:rsidP="000623F6">
            <w:pPr>
              <w:jc w:val="both"/>
              <w:rPr>
                <w:bCs/>
                <w:sz w:val="24"/>
                <w:szCs w:val="24"/>
              </w:rPr>
            </w:pPr>
            <w:r w:rsidRPr="00174FF0">
              <w:rPr>
                <w:bCs/>
                <w:sz w:val="24"/>
                <w:szCs w:val="24"/>
              </w:rPr>
              <w:t>Кількість учасників – 150 чол;</w:t>
            </w:r>
          </w:p>
          <w:p w14:paraId="277F8EE8" w14:textId="77777777" w:rsidR="00026CD4" w:rsidRPr="00174FF0" w:rsidRDefault="00026CD4" w:rsidP="000623F6">
            <w:pPr>
              <w:jc w:val="both"/>
              <w:rPr>
                <w:bCs/>
                <w:sz w:val="24"/>
                <w:szCs w:val="24"/>
              </w:rPr>
            </w:pPr>
            <w:r w:rsidRPr="00174FF0">
              <w:rPr>
                <w:bCs/>
                <w:sz w:val="24"/>
                <w:szCs w:val="24"/>
              </w:rPr>
              <w:t>Кількість проведених заходів- 1;</w:t>
            </w:r>
          </w:p>
          <w:p w14:paraId="639A1D91" w14:textId="77777777" w:rsidR="00026CD4" w:rsidRPr="00174FF0" w:rsidRDefault="00026CD4" w:rsidP="000623F6">
            <w:pPr>
              <w:jc w:val="both"/>
              <w:rPr>
                <w:bCs/>
                <w:sz w:val="24"/>
                <w:szCs w:val="24"/>
              </w:rPr>
            </w:pPr>
            <w:r w:rsidRPr="00174FF0">
              <w:rPr>
                <w:bCs/>
                <w:sz w:val="24"/>
                <w:szCs w:val="24"/>
              </w:rPr>
              <w:t>Типи та тематика заходу: проведення культурних заходів за участю ветеранів війни та різних груп населення, спрямованих на впровадження практики ведення діалогу (медіації)</w:t>
            </w:r>
          </w:p>
          <w:p w14:paraId="2A6D21DD" w14:textId="77777777" w:rsidR="00026CD4" w:rsidRPr="00174FF0" w:rsidRDefault="00026CD4" w:rsidP="000623F6">
            <w:pPr>
              <w:jc w:val="both"/>
              <w:rPr>
                <w:bCs/>
                <w:sz w:val="24"/>
                <w:szCs w:val="24"/>
              </w:rPr>
            </w:pPr>
            <w:r w:rsidRPr="00174FF0">
              <w:rPr>
                <w:bCs/>
                <w:sz w:val="24"/>
                <w:szCs w:val="24"/>
              </w:rPr>
              <w:t>Дата: 01.10.2025</w:t>
            </w:r>
          </w:p>
          <w:p w14:paraId="37B8DB20" w14:textId="77777777" w:rsidR="00026CD4" w:rsidRPr="00174FF0" w:rsidRDefault="000B6180" w:rsidP="000623F6">
            <w:pPr>
              <w:jc w:val="both"/>
              <w:rPr>
                <w:bCs/>
                <w:sz w:val="24"/>
                <w:szCs w:val="24"/>
              </w:rPr>
            </w:pPr>
            <w:hyperlink r:id="rId49" w:history="1">
              <w:r w:rsidR="00026CD4" w:rsidRPr="00174FF0">
                <w:rPr>
                  <w:rStyle w:val="afd"/>
                  <w:bCs/>
                  <w:sz w:val="24"/>
                  <w:szCs w:val="24"/>
                </w:rPr>
                <w:t>https://popasn-gorsovet.gov.ua/5878</w:t>
              </w:r>
            </w:hyperlink>
          </w:p>
          <w:p w14:paraId="49BB2B2C" w14:textId="77777777" w:rsidR="00026CD4" w:rsidRPr="00174FF0" w:rsidRDefault="00026CD4" w:rsidP="000623F6">
            <w:pPr>
              <w:jc w:val="both"/>
              <w:rPr>
                <w:bCs/>
                <w:sz w:val="24"/>
                <w:szCs w:val="24"/>
              </w:rPr>
            </w:pPr>
          </w:p>
          <w:p w14:paraId="2C741AF1" w14:textId="77777777" w:rsidR="00026CD4" w:rsidRPr="00174FF0" w:rsidRDefault="00026CD4" w:rsidP="000623F6">
            <w:pPr>
              <w:jc w:val="both"/>
              <w:rPr>
                <w:bCs/>
                <w:sz w:val="24"/>
                <w:szCs w:val="24"/>
              </w:rPr>
            </w:pPr>
            <w:r w:rsidRPr="00174FF0">
              <w:rPr>
                <w:bCs/>
                <w:sz w:val="24"/>
                <w:szCs w:val="24"/>
              </w:rPr>
              <w:t xml:space="preserve"> </w:t>
            </w:r>
            <w:hyperlink r:id="rId50" w:history="1">
              <w:r w:rsidRPr="00174FF0">
                <w:rPr>
                  <w:rStyle w:val="afd"/>
                  <w:bCs/>
                  <w:sz w:val="24"/>
                  <w:szCs w:val="24"/>
                </w:rPr>
                <w:t>https://popasn-gorsovet.gov.ua/bezbariernist_pl_zv_2025_pr_ua</w:t>
              </w:r>
            </w:hyperlink>
          </w:p>
          <w:p w14:paraId="7D3A4EDD" w14:textId="77777777" w:rsidR="00026CD4" w:rsidRPr="00174FF0" w:rsidRDefault="00026CD4" w:rsidP="000623F6">
            <w:pPr>
              <w:jc w:val="both"/>
              <w:rPr>
                <w:bCs/>
                <w:sz w:val="24"/>
                <w:szCs w:val="24"/>
              </w:rPr>
            </w:pPr>
          </w:p>
          <w:p w14:paraId="40F060C8" w14:textId="77777777" w:rsidR="00026CD4" w:rsidRPr="00174FF0" w:rsidRDefault="000B6180" w:rsidP="000623F6">
            <w:pPr>
              <w:jc w:val="both"/>
              <w:rPr>
                <w:bCs/>
                <w:sz w:val="24"/>
                <w:szCs w:val="24"/>
              </w:rPr>
            </w:pPr>
            <w:hyperlink r:id="rId51" w:history="1">
              <w:r w:rsidR="00026CD4" w:rsidRPr="00174FF0">
                <w:rPr>
                  <w:rStyle w:val="afd"/>
                  <w:bCs/>
                  <w:sz w:val="24"/>
                  <w:szCs w:val="24"/>
                </w:rPr>
                <w:t>https://popasn-gorsovet.gov.ua/assets/files/2025/jkg/zv_pua/zv_pva_uva_pua_2025.pdf</w:t>
              </w:r>
            </w:hyperlink>
          </w:p>
          <w:p w14:paraId="60BDB318" w14:textId="77777777" w:rsidR="00026CD4" w:rsidRPr="00174FF0" w:rsidRDefault="00026CD4" w:rsidP="000623F6">
            <w:pPr>
              <w:jc w:val="both"/>
              <w:rPr>
                <w:bCs/>
                <w:sz w:val="24"/>
                <w:szCs w:val="24"/>
              </w:rPr>
            </w:pPr>
          </w:p>
          <w:p w14:paraId="688C82C6" w14:textId="6454B0BD" w:rsidR="00026CD4" w:rsidRPr="00174FF0" w:rsidRDefault="00D432FE" w:rsidP="000623F6">
            <w:pPr>
              <w:tabs>
                <w:tab w:val="left" w:pos="0"/>
              </w:tabs>
              <w:jc w:val="both"/>
              <w:rPr>
                <w:bCs/>
                <w:sz w:val="24"/>
                <w:szCs w:val="24"/>
              </w:rPr>
            </w:pPr>
            <w:r>
              <w:rPr>
                <w:bCs/>
                <w:sz w:val="24"/>
                <w:szCs w:val="24"/>
              </w:rPr>
              <w:t>В листопаді 2025 р</w:t>
            </w:r>
            <w:r w:rsidR="00026CD4" w:rsidRPr="00174FF0">
              <w:rPr>
                <w:bCs/>
                <w:sz w:val="24"/>
                <w:szCs w:val="24"/>
              </w:rPr>
              <w:t>:</w:t>
            </w:r>
          </w:p>
          <w:p w14:paraId="7181C4B6" w14:textId="77777777" w:rsidR="00026CD4" w:rsidRPr="00174FF0" w:rsidRDefault="00026CD4" w:rsidP="000623F6">
            <w:pPr>
              <w:pStyle w:val="afa"/>
              <w:numPr>
                <w:ilvl w:val="0"/>
                <w:numId w:val="6"/>
              </w:numPr>
              <w:tabs>
                <w:tab w:val="left" w:pos="0"/>
                <w:tab w:val="left" w:pos="171"/>
              </w:tabs>
              <w:ind w:left="0" w:firstLine="72"/>
              <w:jc w:val="both"/>
              <w:rPr>
                <w:bCs/>
                <w:sz w:val="24"/>
                <w:szCs w:val="24"/>
              </w:rPr>
            </w:pPr>
            <w:r w:rsidRPr="00174FF0">
              <w:rPr>
                <w:bCs/>
                <w:sz w:val="24"/>
                <w:szCs w:val="24"/>
              </w:rPr>
              <w:t xml:space="preserve"> для 14 внутрішньо переміщених осіб з Луганської області КУ «Центр надання соціальних послуг» Білокуракинської СТГ та КЗ «Палац культури» (м. Житомир) було організовано відвідування творчого вечора музичного колективу «Оркестру MusicLub» в старовинному костелі святого Йоана з Дуклі.</w:t>
            </w:r>
          </w:p>
          <w:p w14:paraId="081A258E" w14:textId="77777777" w:rsidR="00026CD4" w:rsidRPr="00174FF0" w:rsidRDefault="00026CD4" w:rsidP="00F86439">
            <w:pPr>
              <w:pStyle w:val="afa"/>
              <w:numPr>
                <w:ilvl w:val="0"/>
                <w:numId w:val="6"/>
              </w:numPr>
              <w:tabs>
                <w:tab w:val="left" w:pos="0"/>
                <w:tab w:val="left" w:pos="313"/>
              </w:tabs>
              <w:ind w:left="0" w:firstLine="72"/>
              <w:jc w:val="both"/>
              <w:rPr>
                <w:bCs/>
                <w:sz w:val="24"/>
                <w:szCs w:val="24"/>
              </w:rPr>
            </w:pPr>
            <w:r w:rsidRPr="00174FF0">
              <w:rPr>
                <w:bCs/>
                <w:sz w:val="24"/>
                <w:szCs w:val="24"/>
              </w:rPr>
              <w:t xml:space="preserve"> Відділ соціального захисту населення Білокуракинської селищної ради та КУ «Центр надання соціальних послуг» Білокуракинської СТГ для 25 осіб з числа ВПО з Луганської області організували відвідування концерту Естрадно-духового оркестру Бердичівського міського Палацу культури ім. О. Шабельника «ONE WORLD, ONE MUSIC» та творчого вечора «Платівка часу» в Житомирській обласній філармонії ім. Святослава Ріхтера.</w:t>
            </w:r>
          </w:p>
          <w:p w14:paraId="6E1F6910" w14:textId="77777777" w:rsidR="00026CD4" w:rsidRPr="00174FF0" w:rsidRDefault="00026CD4" w:rsidP="00F86439">
            <w:pPr>
              <w:pStyle w:val="afa"/>
              <w:numPr>
                <w:ilvl w:val="0"/>
                <w:numId w:val="6"/>
              </w:numPr>
              <w:ind w:left="0" w:firstLine="72"/>
              <w:jc w:val="both"/>
              <w:rPr>
                <w:bCs/>
                <w:sz w:val="24"/>
                <w:szCs w:val="24"/>
              </w:rPr>
            </w:pPr>
            <w:r w:rsidRPr="00174FF0">
              <w:rPr>
                <w:bCs/>
                <w:sz w:val="24"/>
                <w:szCs w:val="24"/>
              </w:rPr>
              <w:t>для 15 внутрішньо переміщених осіб з Луганської області КУ «Центр надання соціальних послуг» Білокуракинської СТГ та БФ «Рокада» (м. Житомир) було проведено екскурсію пам’ятними та культурними місцями м. Радомишль Житомирської області.</w:t>
            </w:r>
          </w:p>
          <w:p w14:paraId="460E78A8" w14:textId="3916879D" w:rsidR="00026CD4" w:rsidRPr="00174FF0" w:rsidRDefault="00026CD4" w:rsidP="00D432FE">
            <w:pPr>
              <w:tabs>
                <w:tab w:val="left" w:pos="171"/>
              </w:tabs>
              <w:jc w:val="both"/>
              <w:rPr>
                <w:bCs/>
                <w:sz w:val="24"/>
                <w:szCs w:val="24"/>
              </w:rPr>
            </w:pPr>
            <w:r w:rsidRPr="00174FF0">
              <w:rPr>
                <w:bCs/>
                <w:sz w:val="24"/>
                <w:szCs w:val="24"/>
              </w:rPr>
              <w:t>В грудні 2025 року</w:t>
            </w:r>
            <w:r w:rsidR="00D432FE">
              <w:rPr>
                <w:bCs/>
                <w:sz w:val="24"/>
                <w:szCs w:val="24"/>
              </w:rPr>
              <w:t>:</w:t>
            </w:r>
          </w:p>
          <w:p w14:paraId="3437A9F6" w14:textId="30130E4E" w:rsidR="00026CD4" w:rsidRPr="00174FF0" w:rsidRDefault="00D432FE" w:rsidP="00D432FE">
            <w:pPr>
              <w:tabs>
                <w:tab w:val="left" w:pos="171"/>
                <w:tab w:val="left" w:pos="313"/>
              </w:tabs>
              <w:jc w:val="both"/>
              <w:rPr>
                <w:bCs/>
                <w:sz w:val="24"/>
                <w:szCs w:val="24"/>
              </w:rPr>
            </w:pPr>
            <w:r>
              <w:rPr>
                <w:bCs/>
                <w:sz w:val="24"/>
                <w:szCs w:val="24"/>
              </w:rPr>
              <w:t>-</w:t>
            </w:r>
            <w:r w:rsidR="00026CD4" w:rsidRPr="00174FF0">
              <w:rPr>
                <w:bCs/>
                <w:sz w:val="24"/>
                <w:szCs w:val="24"/>
              </w:rPr>
              <w:t xml:space="preserve">Відділом соціального захисту населення Білокуракинської селищної ради організовано екскурсію в Карпати (м. Косів Івано-Франківська </w:t>
            </w:r>
            <w:r w:rsidR="00026CD4" w:rsidRPr="00174FF0">
              <w:rPr>
                <w:bCs/>
                <w:sz w:val="24"/>
                <w:szCs w:val="24"/>
              </w:rPr>
              <w:lastRenderedPageBreak/>
              <w:t>область) за програмою туру «Гуцульщина та Покуття» для 15 дітей з Білокуракинської СТГ.</w:t>
            </w:r>
          </w:p>
          <w:p w14:paraId="09E124C9" w14:textId="77777777" w:rsidR="00026CD4" w:rsidRPr="00174FF0" w:rsidRDefault="00026CD4" w:rsidP="00D432FE">
            <w:pPr>
              <w:tabs>
                <w:tab w:val="left" w:pos="171"/>
              </w:tabs>
              <w:jc w:val="both"/>
              <w:rPr>
                <w:bCs/>
                <w:sz w:val="24"/>
                <w:szCs w:val="24"/>
              </w:rPr>
            </w:pPr>
            <w:r w:rsidRPr="00174FF0">
              <w:rPr>
                <w:bCs/>
                <w:sz w:val="24"/>
                <w:szCs w:val="24"/>
              </w:rPr>
              <w:t>- Білокуракинська СВА організувала відвідування 9 дітей громади Національної опери України з метою екскурсії за лаштунками сцени та перегляду вистави «Мавка» (м. Київ).</w:t>
            </w:r>
          </w:p>
          <w:p w14:paraId="1D4CEBF8" w14:textId="780503B9" w:rsidR="00026CD4" w:rsidRPr="00174FF0" w:rsidRDefault="00026CD4" w:rsidP="00D432FE">
            <w:pPr>
              <w:tabs>
                <w:tab w:val="left" w:pos="171"/>
              </w:tabs>
              <w:jc w:val="both"/>
              <w:rPr>
                <w:bCs/>
                <w:sz w:val="24"/>
                <w:szCs w:val="24"/>
              </w:rPr>
            </w:pPr>
            <w:r w:rsidRPr="00174FF0">
              <w:rPr>
                <w:bCs/>
                <w:sz w:val="24"/>
                <w:szCs w:val="24"/>
              </w:rPr>
              <w:t xml:space="preserve"> - для 7 внутрішньо переміщених осіб з Луганщини на запрошення Житомирської міської ради було організовано відвідування вистави «Мами» в Житомирському академічному українському музично-драматичному театрі ім. Івана Кочерги (м. Житомир).</w:t>
            </w:r>
          </w:p>
          <w:p w14:paraId="03367B9C" w14:textId="77777777" w:rsidR="00026CD4" w:rsidRPr="00174FF0" w:rsidRDefault="00026CD4" w:rsidP="00026CD4">
            <w:pPr>
              <w:rPr>
                <w:bCs/>
                <w:sz w:val="24"/>
                <w:szCs w:val="24"/>
              </w:rPr>
            </w:pPr>
            <w:r w:rsidRPr="00174FF0">
              <w:rPr>
                <w:bCs/>
                <w:sz w:val="24"/>
                <w:szCs w:val="24"/>
              </w:rPr>
              <w:t>Працівниками закладу культури «Новопсковської селищної ради» протягом 2025 року проведено наступні заходи:</w:t>
            </w:r>
          </w:p>
          <w:p w14:paraId="26064A7D" w14:textId="77777777" w:rsidR="00026CD4" w:rsidRPr="00174FF0" w:rsidRDefault="00026CD4" w:rsidP="00026CD4">
            <w:pPr>
              <w:rPr>
                <w:bCs/>
                <w:sz w:val="24"/>
                <w:szCs w:val="24"/>
              </w:rPr>
            </w:pPr>
            <w:r w:rsidRPr="00174FF0">
              <w:rPr>
                <w:bCs/>
                <w:sz w:val="24"/>
                <w:szCs w:val="24"/>
              </w:rPr>
              <w:t>- майстер-клас з виготовлення ангелів пам'яті до дня Героїв небесної сотні (Координаційний центр надання допомоги</w:t>
            </w:r>
            <w:r>
              <w:rPr>
                <w:bCs/>
                <w:sz w:val="24"/>
                <w:szCs w:val="24"/>
              </w:rPr>
              <w:t xml:space="preserve"> </w:t>
            </w:r>
            <w:r w:rsidRPr="00174FF0">
              <w:rPr>
                <w:bCs/>
                <w:sz w:val="24"/>
                <w:szCs w:val="24"/>
              </w:rPr>
              <w:t>ВПО із Луганщини у Івано-Франківській області, м. Івано-Франківськ, 12 учасників (у тому числі 1 ветеран війни);</w:t>
            </w:r>
          </w:p>
          <w:p w14:paraId="5A646245" w14:textId="77777777" w:rsidR="00026CD4" w:rsidRPr="00174FF0" w:rsidRDefault="00026CD4" w:rsidP="00026CD4">
            <w:pPr>
              <w:rPr>
                <w:bCs/>
                <w:sz w:val="24"/>
                <w:szCs w:val="24"/>
              </w:rPr>
            </w:pPr>
            <w:r w:rsidRPr="00174FF0">
              <w:rPr>
                <w:bCs/>
                <w:sz w:val="24"/>
                <w:szCs w:val="24"/>
              </w:rPr>
              <w:t>- тематичний захід "Конституція Пилипа Орлика" до річниці підписання першої української Конституції 1710 року (Гуманітарний штаб Гірської МВА в м. Полтава, 8 учасників (у тому числі 1 ветеран війни);</w:t>
            </w:r>
          </w:p>
          <w:p w14:paraId="581AC822" w14:textId="77777777" w:rsidR="00026CD4" w:rsidRPr="00174FF0" w:rsidRDefault="00026CD4" w:rsidP="00026CD4">
            <w:pPr>
              <w:rPr>
                <w:bCs/>
                <w:sz w:val="24"/>
                <w:szCs w:val="24"/>
              </w:rPr>
            </w:pPr>
            <w:r w:rsidRPr="00174FF0">
              <w:rPr>
                <w:bCs/>
                <w:sz w:val="24"/>
                <w:szCs w:val="24"/>
              </w:rPr>
              <w:t>- до Дня вишиванки Народознавчі посиденьки «Вишиванка. Символ роду українського» (Гуманітарний штаб Гірської МВА в м. Полтава, 8 учасників (у тому числі 1 ветеран війни);</w:t>
            </w:r>
          </w:p>
          <w:p w14:paraId="167C9CBE" w14:textId="77777777" w:rsidR="00026CD4" w:rsidRPr="00174FF0" w:rsidRDefault="00026CD4" w:rsidP="00026CD4">
            <w:pPr>
              <w:rPr>
                <w:bCs/>
                <w:sz w:val="24"/>
                <w:szCs w:val="24"/>
              </w:rPr>
            </w:pPr>
            <w:r w:rsidRPr="00174FF0">
              <w:rPr>
                <w:bCs/>
                <w:sz w:val="24"/>
                <w:szCs w:val="24"/>
              </w:rPr>
              <w:t>- тематично-просвітницький захід до Дня Конституції України «Основний закон». Тематична вікторина (Гуманітарний штаб Гірської МВА в м. Полтава, 10 учасників (у тому числі 1 ветеран війни);</w:t>
            </w:r>
          </w:p>
          <w:p w14:paraId="4595D713" w14:textId="77777777" w:rsidR="00026CD4" w:rsidRPr="00174FF0" w:rsidRDefault="00026CD4" w:rsidP="00026CD4">
            <w:pPr>
              <w:rPr>
                <w:bCs/>
                <w:sz w:val="24"/>
                <w:szCs w:val="24"/>
              </w:rPr>
            </w:pPr>
            <w:r w:rsidRPr="00174FF0">
              <w:rPr>
                <w:bCs/>
                <w:sz w:val="24"/>
                <w:szCs w:val="24"/>
              </w:rPr>
              <w:lastRenderedPageBreak/>
              <w:t>- «Світ-Art fantasy» патріотичний майстер-клас до Дня Незалежності з виготовлення сувенірного сердечка та браслета (Гуманітарний штаб Гірської МВА в м. Полтава, 6 учасників  (у тому числі 1 ветеран війни);</w:t>
            </w:r>
          </w:p>
          <w:p w14:paraId="2068DAA2" w14:textId="77777777" w:rsidR="00026CD4" w:rsidRPr="00174FF0" w:rsidRDefault="00026CD4" w:rsidP="00026CD4">
            <w:pPr>
              <w:rPr>
                <w:bCs/>
                <w:sz w:val="24"/>
                <w:szCs w:val="24"/>
              </w:rPr>
            </w:pPr>
            <w:r w:rsidRPr="00174FF0">
              <w:rPr>
                <w:bCs/>
                <w:sz w:val="24"/>
                <w:szCs w:val="24"/>
              </w:rPr>
              <w:t xml:space="preserve">- до Дня українського кіно перегляд мультфільму «Викрадена принцеса. Руслін і Людмила» (6 учасників із них 1 військовий) </w:t>
            </w:r>
          </w:p>
          <w:p w14:paraId="71982D73" w14:textId="77777777" w:rsidR="00026CD4" w:rsidRPr="00174FF0" w:rsidRDefault="00026CD4" w:rsidP="00026CD4">
            <w:pPr>
              <w:rPr>
                <w:bCs/>
                <w:sz w:val="24"/>
                <w:szCs w:val="24"/>
              </w:rPr>
            </w:pPr>
            <w:r w:rsidRPr="00174FF0">
              <w:rPr>
                <w:bCs/>
                <w:sz w:val="24"/>
                <w:szCs w:val="24"/>
              </w:rPr>
              <w:t>- «Сила побратимства: підтримка, реабілітація, соціальна адаптація». Зустріч ветеранів Айдарської громади. (2 ветерана війни);</w:t>
            </w:r>
          </w:p>
          <w:p w14:paraId="7614823F" w14:textId="77777777" w:rsidR="00026CD4" w:rsidRPr="00174FF0" w:rsidRDefault="00026CD4" w:rsidP="00026CD4">
            <w:pPr>
              <w:rPr>
                <w:bCs/>
                <w:sz w:val="24"/>
                <w:szCs w:val="24"/>
              </w:rPr>
            </w:pPr>
            <w:r w:rsidRPr="00174FF0">
              <w:rPr>
                <w:bCs/>
                <w:sz w:val="24"/>
                <w:szCs w:val="24"/>
              </w:rPr>
              <w:t>- до Дня фізичної культури і спорту Пікнік-квест «Здорова пригода без бар`єрів» (7 учасників із них 1 ветеран війни);</w:t>
            </w:r>
          </w:p>
          <w:p w14:paraId="0BD59344" w14:textId="77777777" w:rsidR="00026CD4" w:rsidRPr="00174FF0" w:rsidRDefault="00026CD4" w:rsidP="00026CD4">
            <w:pPr>
              <w:rPr>
                <w:bCs/>
                <w:sz w:val="24"/>
                <w:szCs w:val="24"/>
              </w:rPr>
            </w:pPr>
            <w:r w:rsidRPr="00174FF0">
              <w:rPr>
                <w:bCs/>
                <w:sz w:val="24"/>
                <w:szCs w:val="24"/>
              </w:rPr>
              <w:t>- захід зустріч з ветеранами бойових дій в Україні "Пишаємося Вами" (у співпраці із Рудківською гімназією, с. Рудки (всього учасників : 31 особа, з них 1 ветеран війни);</w:t>
            </w:r>
          </w:p>
          <w:p w14:paraId="2BFFA443" w14:textId="77777777" w:rsidR="00026CD4" w:rsidRPr="00174FF0" w:rsidRDefault="00026CD4" w:rsidP="00026CD4">
            <w:pPr>
              <w:rPr>
                <w:bCs/>
                <w:sz w:val="24"/>
                <w:szCs w:val="24"/>
              </w:rPr>
            </w:pPr>
            <w:r w:rsidRPr="00174FF0">
              <w:rPr>
                <w:bCs/>
                <w:sz w:val="24"/>
                <w:szCs w:val="24"/>
              </w:rPr>
              <w:t>- ярмарок майстрів до Дня захисників та захисниць України (у співпраці із Бібліотекою для дорослих та юнацтва філія 3</w:t>
            </w:r>
            <w:r>
              <w:rPr>
                <w:bCs/>
                <w:sz w:val="24"/>
                <w:szCs w:val="24"/>
              </w:rPr>
              <w:t xml:space="preserve"> </w:t>
            </w:r>
            <w:r w:rsidRPr="00174FF0">
              <w:rPr>
                <w:bCs/>
                <w:sz w:val="24"/>
                <w:szCs w:val="24"/>
              </w:rPr>
              <w:t>НПБ, м. Нововолинськ (всього учасників: 53 осіб, з них 8 ветеранів війни);</w:t>
            </w:r>
          </w:p>
          <w:p w14:paraId="094D7676" w14:textId="77777777" w:rsidR="00026CD4" w:rsidRPr="00174FF0" w:rsidRDefault="00026CD4" w:rsidP="00026CD4">
            <w:pPr>
              <w:rPr>
                <w:bCs/>
                <w:sz w:val="24"/>
                <w:szCs w:val="24"/>
              </w:rPr>
            </w:pPr>
            <w:r w:rsidRPr="00174FF0">
              <w:rPr>
                <w:bCs/>
                <w:sz w:val="24"/>
                <w:szCs w:val="24"/>
              </w:rPr>
              <w:t>- онлайн зустріч "Сила нескорених" (у співпраці із Бібліотекою для дорослих та юнацтва філія 3 НПБ, м. Нововолинськ (всього учасників :  23 осіб, з них 2 ветерана війни);</w:t>
            </w:r>
          </w:p>
          <w:p w14:paraId="7BC6315B" w14:textId="77777777" w:rsidR="00026CD4" w:rsidRPr="00174FF0" w:rsidRDefault="00026CD4" w:rsidP="00026CD4">
            <w:pPr>
              <w:rPr>
                <w:bCs/>
                <w:sz w:val="24"/>
                <w:szCs w:val="24"/>
              </w:rPr>
            </w:pPr>
            <w:r w:rsidRPr="00174FF0">
              <w:rPr>
                <w:bCs/>
                <w:sz w:val="24"/>
                <w:szCs w:val="24"/>
              </w:rPr>
              <w:t>- захід з міжрегіональної співпраці та інтелектуального розвитку: партнерська зустріч фахівців релокованих громад Луганщини та Донеччини (на базі Гуманітарного штабу Гірської МВА в м. Полтава (16 учасників із них 1 ветеран війни);</w:t>
            </w:r>
          </w:p>
          <w:p w14:paraId="7D605B81" w14:textId="77777777" w:rsidR="00026CD4" w:rsidRPr="00174FF0" w:rsidRDefault="00026CD4" w:rsidP="00026CD4">
            <w:pPr>
              <w:rPr>
                <w:bCs/>
                <w:sz w:val="24"/>
                <w:szCs w:val="24"/>
              </w:rPr>
            </w:pPr>
            <w:r w:rsidRPr="00174FF0">
              <w:rPr>
                <w:bCs/>
                <w:sz w:val="24"/>
                <w:szCs w:val="24"/>
              </w:rPr>
              <w:lastRenderedPageBreak/>
              <w:t>- теплі зустрічі. «Смак України: рецепти, що зігрівають душу» (на базі Гуманітарного штабу Гірської МВА в м. Полтава (7 учасників із них 1 ветеран війни);</w:t>
            </w:r>
          </w:p>
          <w:p w14:paraId="74A34FFB" w14:textId="77777777" w:rsidR="00026CD4" w:rsidRPr="00174FF0" w:rsidRDefault="00026CD4" w:rsidP="00026CD4">
            <w:pPr>
              <w:rPr>
                <w:bCs/>
                <w:sz w:val="24"/>
                <w:szCs w:val="24"/>
              </w:rPr>
            </w:pPr>
            <w:r w:rsidRPr="00174FF0">
              <w:rPr>
                <w:bCs/>
                <w:sz w:val="24"/>
                <w:szCs w:val="24"/>
              </w:rPr>
              <w:t>- тематичний захід до Міжнародного дня толерантності «Усмішка доброти» (у співпраці із Рудківською гімназією, с. Рудки (14 учасників із них 1 ветеран війни);</w:t>
            </w:r>
          </w:p>
          <w:p w14:paraId="38405495" w14:textId="77777777" w:rsidR="00026CD4" w:rsidRPr="00174FF0" w:rsidRDefault="00026CD4" w:rsidP="00026CD4">
            <w:pPr>
              <w:rPr>
                <w:bCs/>
                <w:sz w:val="24"/>
                <w:szCs w:val="24"/>
              </w:rPr>
            </w:pPr>
            <w:r w:rsidRPr="00174FF0">
              <w:rPr>
                <w:bCs/>
                <w:sz w:val="24"/>
                <w:szCs w:val="24"/>
              </w:rPr>
              <w:t>- «Світ-Art fantasy». Арт-терапія для емоційно-психологічного розвантаження (виготовлення світильника-нічника) (на базі Гуманітарного штабу Гірської МВА в м. Полтава (7 учасників із них 1 ветеран війни).</w:t>
            </w:r>
          </w:p>
          <w:p w14:paraId="16F9B079" w14:textId="77777777" w:rsidR="00026CD4" w:rsidRPr="00174FF0" w:rsidRDefault="00026CD4" w:rsidP="00026CD4">
            <w:pPr>
              <w:rPr>
                <w:bCs/>
                <w:sz w:val="24"/>
                <w:szCs w:val="24"/>
              </w:rPr>
            </w:pPr>
            <w:r w:rsidRPr="00174FF0">
              <w:rPr>
                <w:bCs/>
                <w:sz w:val="24"/>
                <w:szCs w:val="24"/>
              </w:rPr>
              <w:t>- презентація книги Андрія Чобота "Сержант В'юн" та зустріч з ветераном Миколою В'юком (у співпраці із Бібліотекою для дорослих та юнацтва філія 3 НПБ, м. Нововолинськ (всього учасників 22 із них 1 ветеран війни); https://surli.cc/tqkevz</w:t>
            </w:r>
          </w:p>
          <w:p w14:paraId="03F3CB5B" w14:textId="77777777" w:rsidR="00026CD4" w:rsidRPr="00174FF0" w:rsidRDefault="00026CD4" w:rsidP="00026CD4">
            <w:pPr>
              <w:rPr>
                <w:bCs/>
                <w:sz w:val="24"/>
                <w:szCs w:val="24"/>
              </w:rPr>
            </w:pPr>
            <w:r w:rsidRPr="00174FF0">
              <w:rPr>
                <w:bCs/>
                <w:sz w:val="24"/>
                <w:szCs w:val="24"/>
              </w:rPr>
              <w:t xml:space="preserve">- зустріч побратимів на Полтавщини "Тепло братства" (на базі Гуманітарного штабу Гірської МВА в м. Полтава (4 учасники із них 3 ветерани війни); </w:t>
            </w:r>
          </w:p>
          <w:p w14:paraId="3ACD1AC8" w14:textId="77777777" w:rsidR="00026CD4" w:rsidRPr="00174FF0" w:rsidRDefault="00026CD4" w:rsidP="00026CD4">
            <w:pPr>
              <w:rPr>
                <w:bCs/>
                <w:sz w:val="24"/>
                <w:szCs w:val="24"/>
              </w:rPr>
            </w:pPr>
            <w:r w:rsidRPr="00174FF0">
              <w:rPr>
                <w:bCs/>
                <w:sz w:val="24"/>
                <w:szCs w:val="24"/>
              </w:rPr>
              <w:t xml:space="preserve">https://www.facebook.com/share/p/1BvWcj4eMK/ </w:t>
            </w:r>
          </w:p>
          <w:p w14:paraId="5D7BDB4D" w14:textId="77777777" w:rsidR="00026CD4" w:rsidRPr="00174FF0" w:rsidRDefault="00026CD4" w:rsidP="00026CD4">
            <w:pPr>
              <w:rPr>
                <w:bCs/>
                <w:sz w:val="24"/>
                <w:szCs w:val="24"/>
              </w:rPr>
            </w:pPr>
            <w:r w:rsidRPr="00174FF0">
              <w:rPr>
                <w:bCs/>
                <w:sz w:val="24"/>
                <w:szCs w:val="24"/>
              </w:rPr>
              <w:t>- патріотична година «Революція Гідності: події, що змінили нас» (у співпраці із Бібліотекою для дорослих та юнацтва філія 3 НПБ, м. Нововолинськ (всього учасників 35 із них 1 ветеран війни);</w:t>
            </w:r>
          </w:p>
          <w:p w14:paraId="73990C49" w14:textId="77777777" w:rsidR="00026CD4" w:rsidRPr="00174FF0" w:rsidRDefault="00026CD4" w:rsidP="00026CD4">
            <w:pPr>
              <w:rPr>
                <w:bCs/>
                <w:sz w:val="24"/>
                <w:szCs w:val="24"/>
              </w:rPr>
            </w:pPr>
            <w:r w:rsidRPr="00174FF0">
              <w:rPr>
                <w:bCs/>
                <w:sz w:val="24"/>
                <w:szCs w:val="24"/>
              </w:rPr>
              <w:t xml:space="preserve">https://surl.li/tjzogw </w:t>
            </w:r>
          </w:p>
          <w:p w14:paraId="51793B43" w14:textId="77777777" w:rsidR="00026CD4" w:rsidRPr="00174FF0" w:rsidRDefault="00026CD4" w:rsidP="00026CD4">
            <w:pPr>
              <w:rPr>
                <w:bCs/>
                <w:sz w:val="24"/>
                <w:szCs w:val="24"/>
              </w:rPr>
            </w:pPr>
            <w:r w:rsidRPr="00174FF0">
              <w:rPr>
                <w:bCs/>
                <w:sz w:val="24"/>
                <w:szCs w:val="24"/>
              </w:rPr>
              <w:t xml:space="preserve">     КУ «Центр надання соціальних послуг Новопсковської селищної ради» було проведені заходи з ВПО з Луганської області в Нижньодуванському хабі у м. Харків та Центрі Життєстійкості у м. Луцьк, на теми: </w:t>
            </w:r>
          </w:p>
          <w:p w14:paraId="32E3652A" w14:textId="77777777" w:rsidR="00026CD4" w:rsidRPr="00174FF0" w:rsidRDefault="00026CD4" w:rsidP="00026CD4">
            <w:pPr>
              <w:rPr>
                <w:bCs/>
                <w:sz w:val="24"/>
                <w:szCs w:val="24"/>
              </w:rPr>
            </w:pPr>
            <w:r w:rsidRPr="00174FF0">
              <w:rPr>
                <w:bCs/>
                <w:sz w:val="24"/>
                <w:szCs w:val="24"/>
              </w:rPr>
              <w:lastRenderedPageBreak/>
              <w:t>- «Коли можна собі право голосу»;</w:t>
            </w:r>
          </w:p>
          <w:p w14:paraId="58ACBE58" w14:textId="77777777" w:rsidR="00026CD4" w:rsidRPr="00174FF0" w:rsidRDefault="00026CD4" w:rsidP="00026CD4">
            <w:pPr>
              <w:rPr>
                <w:bCs/>
                <w:sz w:val="24"/>
                <w:szCs w:val="24"/>
              </w:rPr>
            </w:pPr>
            <w:r w:rsidRPr="00174FF0">
              <w:rPr>
                <w:bCs/>
                <w:sz w:val="24"/>
                <w:szCs w:val="24"/>
              </w:rPr>
              <w:t>- «Право на повагу в старшому віці»;</w:t>
            </w:r>
          </w:p>
          <w:p w14:paraId="760F17BF" w14:textId="77777777" w:rsidR="00026CD4" w:rsidRPr="00174FF0" w:rsidRDefault="00026CD4" w:rsidP="00026CD4">
            <w:pPr>
              <w:rPr>
                <w:bCs/>
                <w:sz w:val="24"/>
                <w:szCs w:val="24"/>
              </w:rPr>
            </w:pPr>
            <w:r w:rsidRPr="00174FF0">
              <w:rPr>
                <w:bCs/>
                <w:sz w:val="24"/>
                <w:szCs w:val="24"/>
              </w:rPr>
              <w:t xml:space="preserve">- «Доступ до інформації:  підтримка й розуміння людей різного віку досвіду та можливостей»; </w:t>
            </w:r>
          </w:p>
          <w:p w14:paraId="3C0EFC2A" w14:textId="77777777" w:rsidR="00026CD4" w:rsidRPr="00174FF0" w:rsidRDefault="00026CD4" w:rsidP="00026CD4">
            <w:pPr>
              <w:rPr>
                <w:bCs/>
                <w:sz w:val="24"/>
                <w:szCs w:val="24"/>
              </w:rPr>
            </w:pPr>
            <w:r w:rsidRPr="00174FF0">
              <w:rPr>
                <w:bCs/>
                <w:sz w:val="24"/>
                <w:szCs w:val="24"/>
              </w:rPr>
              <w:t xml:space="preserve">- «Емпатія- як шлях до безбар’єрності»; </w:t>
            </w:r>
          </w:p>
          <w:p w14:paraId="25ECA1D0" w14:textId="77777777" w:rsidR="00026CD4" w:rsidRPr="00174FF0" w:rsidRDefault="00026CD4" w:rsidP="00026CD4">
            <w:pPr>
              <w:rPr>
                <w:bCs/>
                <w:sz w:val="24"/>
                <w:szCs w:val="24"/>
              </w:rPr>
            </w:pPr>
            <w:r w:rsidRPr="00174FF0">
              <w:rPr>
                <w:bCs/>
                <w:sz w:val="24"/>
                <w:szCs w:val="24"/>
              </w:rPr>
              <w:t xml:space="preserve">- «Створення безбар’єрного середовища для всіх громадян»; - «Всі послуги для кожної людини»; </w:t>
            </w:r>
          </w:p>
          <w:p w14:paraId="02087824" w14:textId="77777777" w:rsidR="00026CD4" w:rsidRPr="00174FF0" w:rsidRDefault="00026CD4" w:rsidP="00026CD4">
            <w:pPr>
              <w:rPr>
                <w:bCs/>
                <w:sz w:val="24"/>
                <w:szCs w:val="24"/>
              </w:rPr>
            </w:pPr>
            <w:r w:rsidRPr="00174FF0">
              <w:rPr>
                <w:bCs/>
                <w:sz w:val="24"/>
                <w:szCs w:val="24"/>
              </w:rPr>
              <w:t>- «Коли може бути собою і тебе зрозуміють».</w:t>
            </w:r>
          </w:p>
          <w:p w14:paraId="19F5ACCF" w14:textId="77777777" w:rsidR="00026CD4" w:rsidRPr="00174FF0" w:rsidRDefault="00026CD4" w:rsidP="00026CD4">
            <w:pPr>
              <w:rPr>
                <w:bCs/>
                <w:sz w:val="24"/>
                <w:szCs w:val="24"/>
              </w:rPr>
            </w:pPr>
            <w:r w:rsidRPr="00174FF0">
              <w:rPr>
                <w:bCs/>
                <w:sz w:val="24"/>
                <w:szCs w:val="24"/>
              </w:rPr>
              <w:t>Психологом КУ «Центр надання соціальних послуг Новопсковської селищної ради»  проведено 25 арт - терапевтичних заходів  у шпиталі м. Харків (охоплено 156 ветеранів війни), для визначення стадії психічної травми ветеранів війни.</w:t>
            </w:r>
          </w:p>
          <w:p w14:paraId="00F34FBB" w14:textId="77777777" w:rsidR="00026CD4" w:rsidRPr="00174FF0" w:rsidRDefault="00026CD4" w:rsidP="00026CD4">
            <w:pPr>
              <w:rPr>
                <w:bCs/>
                <w:sz w:val="24"/>
                <w:szCs w:val="24"/>
              </w:rPr>
            </w:pPr>
            <w:r w:rsidRPr="00174FF0">
              <w:rPr>
                <w:bCs/>
                <w:sz w:val="24"/>
                <w:szCs w:val="24"/>
              </w:rPr>
              <w:t>Працівники КУ «Центр надання соціальних послуг Новопсковської селищної ради» прийняли участь у наступних вебінарах, семінарах, тренінгах:</w:t>
            </w:r>
          </w:p>
          <w:p w14:paraId="11466AD7" w14:textId="77777777" w:rsidR="00026CD4" w:rsidRPr="00174FF0" w:rsidRDefault="00026CD4" w:rsidP="00026CD4">
            <w:pPr>
              <w:rPr>
                <w:bCs/>
                <w:sz w:val="24"/>
                <w:szCs w:val="24"/>
              </w:rPr>
            </w:pPr>
            <w:r w:rsidRPr="00174FF0">
              <w:rPr>
                <w:bCs/>
                <w:sz w:val="24"/>
                <w:szCs w:val="24"/>
              </w:rPr>
              <w:t>- «Інтеграція дітей з ООП в контексті сучасних запитів суспільства»;</w:t>
            </w:r>
          </w:p>
          <w:p w14:paraId="557D6C88" w14:textId="77777777" w:rsidR="00026CD4" w:rsidRPr="00174FF0" w:rsidRDefault="00026CD4" w:rsidP="00026CD4">
            <w:pPr>
              <w:rPr>
                <w:bCs/>
                <w:sz w:val="24"/>
                <w:szCs w:val="24"/>
              </w:rPr>
            </w:pPr>
            <w:r w:rsidRPr="00174FF0">
              <w:rPr>
                <w:bCs/>
                <w:sz w:val="24"/>
                <w:szCs w:val="24"/>
              </w:rPr>
              <w:t>- «Практико-орієнтовні та інтервенційні моделі у соціальній роботі з ветеранами та їх сім’ями»;</w:t>
            </w:r>
          </w:p>
          <w:p w14:paraId="47B98C1D" w14:textId="77777777" w:rsidR="00026CD4" w:rsidRPr="00174FF0" w:rsidRDefault="00026CD4" w:rsidP="00026CD4">
            <w:pPr>
              <w:rPr>
                <w:bCs/>
                <w:sz w:val="24"/>
                <w:szCs w:val="24"/>
              </w:rPr>
            </w:pPr>
            <w:r w:rsidRPr="00174FF0">
              <w:rPr>
                <w:bCs/>
                <w:sz w:val="24"/>
                <w:szCs w:val="24"/>
              </w:rPr>
              <w:t xml:space="preserve">- «Дитина з РАС не йде на контакт? Як налагодити першу взаємодію через гру»; </w:t>
            </w:r>
          </w:p>
          <w:p w14:paraId="6667112B" w14:textId="77777777" w:rsidR="00026CD4" w:rsidRPr="00174FF0" w:rsidRDefault="00026CD4" w:rsidP="00026CD4">
            <w:pPr>
              <w:rPr>
                <w:bCs/>
                <w:sz w:val="24"/>
                <w:szCs w:val="24"/>
              </w:rPr>
            </w:pPr>
            <w:r w:rsidRPr="00174FF0">
              <w:rPr>
                <w:bCs/>
                <w:sz w:val="24"/>
                <w:szCs w:val="24"/>
              </w:rPr>
              <w:t xml:space="preserve">- «Як взаємодіяти та комунікувати у спілкуванні з ветеранами та ветеранками»; </w:t>
            </w:r>
          </w:p>
          <w:p w14:paraId="1B0A9CE1" w14:textId="77777777" w:rsidR="00026CD4" w:rsidRPr="00174FF0" w:rsidRDefault="00026CD4" w:rsidP="00026CD4">
            <w:pPr>
              <w:rPr>
                <w:bCs/>
                <w:sz w:val="24"/>
                <w:szCs w:val="24"/>
              </w:rPr>
            </w:pPr>
            <w:r w:rsidRPr="00174FF0">
              <w:rPr>
                <w:bCs/>
                <w:sz w:val="24"/>
                <w:szCs w:val="24"/>
              </w:rPr>
              <w:t xml:space="preserve">- «Військова психологія. Інтегрований підхід»; </w:t>
            </w:r>
          </w:p>
          <w:p w14:paraId="013119B1" w14:textId="77777777" w:rsidR="00026CD4" w:rsidRPr="00174FF0" w:rsidRDefault="00026CD4" w:rsidP="00026CD4">
            <w:pPr>
              <w:rPr>
                <w:bCs/>
                <w:sz w:val="24"/>
                <w:szCs w:val="24"/>
              </w:rPr>
            </w:pPr>
            <w:r w:rsidRPr="00174FF0">
              <w:rPr>
                <w:bCs/>
                <w:sz w:val="24"/>
                <w:szCs w:val="24"/>
              </w:rPr>
              <w:t xml:space="preserve">- «Як зрозуміти дитину, яка пережила травму»; </w:t>
            </w:r>
          </w:p>
          <w:p w14:paraId="53B34662" w14:textId="77777777" w:rsidR="00026CD4" w:rsidRPr="00174FF0" w:rsidRDefault="00026CD4" w:rsidP="00026CD4">
            <w:pPr>
              <w:rPr>
                <w:bCs/>
                <w:sz w:val="24"/>
                <w:szCs w:val="24"/>
              </w:rPr>
            </w:pPr>
            <w:r w:rsidRPr="00174FF0">
              <w:rPr>
                <w:bCs/>
                <w:sz w:val="24"/>
                <w:szCs w:val="24"/>
              </w:rPr>
              <w:t>«Інклюзія та ментальне здоров’я. Нові сенси в освіті».</w:t>
            </w:r>
          </w:p>
          <w:p w14:paraId="1FA00874" w14:textId="77777777" w:rsidR="00026CD4" w:rsidRPr="00174FF0" w:rsidRDefault="00026CD4" w:rsidP="00026CD4">
            <w:pPr>
              <w:rPr>
                <w:bCs/>
                <w:sz w:val="24"/>
                <w:szCs w:val="24"/>
              </w:rPr>
            </w:pPr>
            <w:r w:rsidRPr="00174FF0">
              <w:rPr>
                <w:bCs/>
                <w:sz w:val="24"/>
                <w:szCs w:val="24"/>
              </w:rPr>
              <w:t xml:space="preserve">1 жовтня у Нижньотеплівській сільській військовій адміністрації відбувся урочистий захід до Дня Захисників і Захисниць України «Покрова. День Захисників та Захисниць України». Це свято </w:t>
            </w:r>
            <w:r w:rsidRPr="00174FF0">
              <w:rPr>
                <w:bCs/>
                <w:sz w:val="24"/>
                <w:szCs w:val="24"/>
              </w:rPr>
              <w:lastRenderedPageBreak/>
              <w:t>символізує незламність українського духу, відвагу та любов до рідної землі.</w:t>
            </w:r>
          </w:p>
          <w:p w14:paraId="597109D4" w14:textId="77777777" w:rsidR="00026CD4" w:rsidRPr="00174FF0" w:rsidRDefault="00026CD4" w:rsidP="00026CD4">
            <w:pPr>
              <w:rPr>
                <w:bCs/>
                <w:sz w:val="24"/>
                <w:szCs w:val="24"/>
              </w:rPr>
            </w:pPr>
            <w:r w:rsidRPr="00174FF0">
              <w:rPr>
                <w:bCs/>
                <w:sz w:val="24"/>
                <w:szCs w:val="24"/>
              </w:rPr>
              <w:t>До заходу, який організував сектор соціального захисту населення Нижньотеплівської сільської військової адміністрації, був запрошений військовослужбовець з Нижньотеплівської територіальної громади. У своєму виступі він подякував працівникам установи за підтримку, згадав побратимів, які нині перебувають на передовій, та наголосив, що єдність і взаємоповага допомагають українським воїнам вистояти у боротьбі з ворогом.</w:t>
            </w:r>
          </w:p>
          <w:p w14:paraId="6092F2FD" w14:textId="77777777" w:rsidR="00026CD4" w:rsidRPr="00174FF0" w:rsidRDefault="00026CD4" w:rsidP="00026CD4">
            <w:pPr>
              <w:rPr>
                <w:bCs/>
                <w:sz w:val="24"/>
                <w:szCs w:val="24"/>
              </w:rPr>
            </w:pPr>
            <w:r w:rsidRPr="00174FF0">
              <w:rPr>
                <w:bCs/>
                <w:sz w:val="24"/>
                <w:szCs w:val="24"/>
              </w:rPr>
              <w:t>https://nuzhnioteple-sva.gr.org.ua/1-zhovtnya-u-nyzhnoteplivskij-silskij-vijskovij-administratsiyi-vidbuvsya-urochystyj-zahid-do-dnya-zahysnykiv-i-zahysnyts-ukrayiny-pokrova-den-den-zahysnykiv-ta-zahysnyts-ukrayiny/</w:t>
            </w:r>
          </w:p>
          <w:p w14:paraId="0080C01C" w14:textId="77777777" w:rsidR="00026CD4" w:rsidRPr="00174FF0" w:rsidRDefault="00026CD4" w:rsidP="00026CD4">
            <w:pPr>
              <w:rPr>
                <w:bCs/>
                <w:sz w:val="24"/>
                <w:szCs w:val="24"/>
              </w:rPr>
            </w:pPr>
            <w:r w:rsidRPr="00174FF0">
              <w:rPr>
                <w:bCs/>
                <w:sz w:val="24"/>
                <w:szCs w:val="24"/>
              </w:rPr>
              <w:t>08 жовтня 2025 року, до Всесвітнього дня психічного здоров’я, у Нижньотеплівській сільській військовій адміністрації проведено тематичний захід: “10 жовтня - Всесвітній день ментального здоров’я”.</w:t>
            </w:r>
          </w:p>
          <w:p w14:paraId="6656B0BC" w14:textId="77777777" w:rsidR="00026CD4" w:rsidRPr="00174FF0" w:rsidRDefault="00026CD4" w:rsidP="00026CD4">
            <w:pPr>
              <w:rPr>
                <w:bCs/>
                <w:sz w:val="24"/>
                <w:szCs w:val="24"/>
              </w:rPr>
            </w:pPr>
            <w:r w:rsidRPr="00174FF0">
              <w:rPr>
                <w:bCs/>
                <w:sz w:val="24"/>
                <w:szCs w:val="24"/>
              </w:rPr>
              <w:t xml:space="preserve"> Він відбувся для працівників військової адміністрації та її структурних підрозділів, а також за участі внутрішньо переміщених осіб і військовослужбовця з Нижньотеплівської громади.</w:t>
            </w:r>
          </w:p>
          <w:p w14:paraId="3E593DD9" w14:textId="77777777" w:rsidR="00026CD4" w:rsidRPr="00174FF0" w:rsidRDefault="000B6180" w:rsidP="00026CD4">
            <w:pPr>
              <w:rPr>
                <w:bCs/>
                <w:sz w:val="24"/>
                <w:szCs w:val="24"/>
              </w:rPr>
            </w:pPr>
            <w:hyperlink r:id="rId52" w:history="1">
              <w:r w:rsidR="00026CD4" w:rsidRPr="00174FF0">
                <w:rPr>
                  <w:rStyle w:val="afd"/>
                  <w:bCs/>
                  <w:sz w:val="24"/>
                  <w:szCs w:val="24"/>
                </w:rPr>
                <w:t>https://nuzhnioteple-sva.gr.org.ua/08-zhovtnya-2025-roku-do-vsesvitnogo-dnya-psyhichnogo-zdorov-ya-u-nyzhnoteplivskij-silskij-vijskovij-administratsiyi-provedeno-tematychnyj-zahid/</w:t>
              </w:r>
            </w:hyperlink>
          </w:p>
          <w:p w14:paraId="00A69563" w14:textId="77777777" w:rsidR="00026CD4" w:rsidRPr="00174FF0" w:rsidRDefault="00026CD4" w:rsidP="00026CD4">
            <w:pPr>
              <w:rPr>
                <w:bCs/>
                <w:sz w:val="24"/>
                <w:szCs w:val="24"/>
              </w:rPr>
            </w:pPr>
            <w:r w:rsidRPr="00174FF0">
              <w:rPr>
                <w:bCs/>
                <w:sz w:val="24"/>
                <w:szCs w:val="24"/>
              </w:rPr>
              <w:t>Щастинська МВА:</w:t>
            </w:r>
          </w:p>
          <w:p w14:paraId="11BDAB7E" w14:textId="77777777" w:rsidR="00026CD4" w:rsidRPr="00174FF0" w:rsidRDefault="00026CD4" w:rsidP="00D432FE">
            <w:pPr>
              <w:jc w:val="both"/>
              <w:rPr>
                <w:bCs/>
                <w:sz w:val="24"/>
                <w:szCs w:val="24"/>
              </w:rPr>
            </w:pPr>
            <w:r w:rsidRPr="00174FF0">
              <w:rPr>
                <w:bCs/>
                <w:sz w:val="24"/>
                <w:szCs w:val="24"/>
              </w:rPr>
              <w:t xml:space="preserve">09-10 жовтня відбувся тренінг «Основи ненасильницької комунікації. Емпатія. Діалог. </w:t>
            </w:r>
            <w:r w:rsidRPr="00174FF0">
              <w:rPr>
                <w:bCs/>
                <w:sz w:val="24"/>
                <w:szCs w:val="24"/>
              </w:rPr>
              <w:lastRenderedPageBreak/>
              <w:t>Вирішення конфліктів. Практична презентація посібника “Я можу”» в якому взяли участь 14 осіб з числа внутрішньо переміщених осіб. Учасники тренінгу отримали практичні навички ефективної комунікації, розвитку емпатії та конструктивного вирішення конфліктів, опанували методики налагодження діалогу з різними категоріями людей, а також ознайомилися з матеріалами посібника “Я можу” для подальшого застосування на практиці у повсякденному житті та роботі.</w:t>
            </w:r>
          </w:p>
          <w:p w14:paraId="6215FC56" w14:textId="23790A21" w:rsidR="00202341" w:rsidRPr="00202341" w:rsidRDefault="00026CD4" w:rsidP="00A313EA">
            <w:pPr>
              <w:jc w:val="both"/>
              <w:rPr>
                <w:sz w:val="24"/>
                <w:szCs w:val="24"/>
              </w:rPr>
            </w:pPr>
            <w:r w:rsidRPr="00174FF0">
              <w:rPr>
                <w:bCs/>
                <w:sz w:val="24"/>
                <w:szCs w:val="24"/>
              </w:rPr>
              <w:t xml:space="preserve">Відповідна інформація була оприлюднена на офіційній  сторінці військової адміністрації у Facebook:  </w:t>
            </w:r>
            <w:hyperlink r:id="rId53" w:history="1">
              <w:r w:rsidRPr="00174FF0">
                <w:rPr>
                  <w:rStyle w:val="afd"/>
                  <w:bCs/>
                  <w:sz w:val="24"/>
                  <w:szCs w:val="24"/>
                </w:rPr>
                <w:t>https://www.facebook.com/share/p/19ykA5w43o/</w:t>
              </w:r>
            </w:hyperlink>
          </w:p>
        </w:tc>
      </w:tr>
      <w:tr w:rsidR="00CB7085" w:rsidRPr="00230F64" w14:paraId="596CF6DE" w14:textId="007E60C3" w:rsidTr="00204BA0">
        <w:trPr>
          <w:trHeight w:val="20"/>
        </w:trPr>
        <w:tc>
          <w:tcPr>
            <w:tcW w:w="2694" w:type="dxa"/>
            <w:vMerge/>
          </w:tcPr>
          <w:p w14:paraId="327203BC" w14:textId="77777777" w:rsidR="00CB7085" w:rsidRPr="00230F64" w:rsidRDefault="00CB7085" w:rsidP="00CB7085">
            <w:pPr>
              <w:widowControl w:val="0"/>
              <w:ind w:left="-57"/>
              <w:rPr>
                <w:sz w:val="24"/>
                <w:szCs w:val="24"/>
              </w:rPr>
            </w:pPr>
          </w:p>
        </w:tc>
        <w:tc>
          <w:tcPr>
            <w:tcW w:w="3118" w:type="dxa"/>
            <w:hideMark/>
          </w:tcPr>
          <w:p w14:paraId="5B061A5D" w14:textId="4F7FE4C4" w:rsidR="00CB7085" w:rsidRPr="00230F64" w:rsidRDefault="00CB7085" w:rsidP="00CB7085">
            <w:pPr>
              <w:ind w:right="77"/>
              <w:rPr>
                <w:sz w:val="24"/>
                <w:szCs w:val="24"/>
              </w:rPr>
            </w:pPr>
            <w:r w:rsidRPr="000623F6">
              <w:rPr>
                <w:sz w:val="24"/>
                <w:szCs w:val="24"/>
              </w:rPr>
              <w:t>2)</w:t>
            </w:r>
            <w:r w:rsidRPr="000308B9">
              <w:rPr>
                <w:sz w:val="24"/>
                <w:szCs w:val="24"/>
              </w:rPr>
              <w:t xml:space="preserve"> сприяння</w:t>
            </w:r>
            <w:r w:rsidRPr="00230F64">
              <w:rPr>
                <w:sz w:val="24"/>
                <w:szCs w:val="24"/>
              </w:rPr>
              <w:t xml:space="preserve"> участі дітей та молоді, у тому числі дітей та молоді з інвалідністю, дітей та молоді з числа внутрішньо переміщених осіб, у суспільному житті, зокрема шляхом участі у діяльності молодіжних консультативно-дорадчих органів, громадських об’єднань</w:t>
            </w:r>
          </w:p>
        </w:tc>
        <w:tc>
          <w:tcPr>
            <w:tcW w:w="1418" w:type="dxa"/>
            <w:tcBorders>
              <w:bottom w:val="single" w:sz="4" w:space="0" w:color="auto"/>
            </w:tcBorders>
            <w:hideMark/>
          </w:tcPr>
          <w:p w14:paraId="287A789D" w14:textId="77777777" w:rsidR="00B3354A" w:rsidRPr="00B3354A" w:rsidRDefault="00B3354A" w:rsidP="00B3354A">
            <w:pPr>
              <w:ind w:left="-40"/>
              <w:jc w:val="center"/>
              <w:rPr>
                <w:sz w:val="24"/>
                <w:szCs w:val="24"/>
              </w:rPr>
            </w:pPr>
            <w:r w:rsidRPr="00B3354A">
              <w:rPr>
                <w:sz w:val="24"/>
                <w:szCs w:val="24"/>
              </w:rPr>
              <w:t>2025–</w:t>
            </w:r>
          </w:p>
          <w:p w14:paraId="142E3E2D" w14:textId="7D71F92C" w:rsidR="00CB7085" w:rsidRPr="00230F64" w:rsidRDefault="00B3354A" w:rsidP="00B3354A">
            <w:pPr>
              <w:ind w:left="-40"/>
              <w:jc w:val="center"/>
              <w:rPr>
                <w:sz w:val="24"/>
                <w:szCs w:val="24"/>
              </w:rPr>
            </w:pPr>
            <w:r w:rsidRPr="00B3354A">
              <w:rPr>
                <w:sz w:val="24"/>
                <w:szCs w:val="24"/>
              </w:rPr>
              <w:t>2026 роки</w:t>
            </w:r>
          </w:p>
        </w:tc>
        <w:tc>
          <w:tcPr>
            <w:tcW w:w="2693" w:type="dxa"/>
            <w:tcBorders>
              <w:bottom w:val="single" w:sz="4" w:space="0" w:color="auto"/>
            </w:tcBorders>
            <w:hideMark/>
          </w:tcPr>
          <w:p w14:paraId="11E08DC9" w14:textId="0A6BA041" w:rsidR="00CB7085" w:rsidRPr="00230F64" w:rsidRDefault="00CB7085" w:rsidP="00CB7085">
            <w:pPr>
              <w:rPr>
                <w:sz w:val="24"/>
                <w:szCs w:val="24"/>
              </w:rPr>
            </w:pPr>
            <w:r>
              <w:rPr>
                <w:sz w:val="24"/>
                <w:szCs w:val="24"/>
              </w:rPr>
              <w:t>У</w:t>
            </w:r>
            <w:r w:rsidRPr="00CF779D">
              <w:rPr>
                <w:sz w:val="24"/>
                <w:szCs w:val="24"/>
              </w:rPr>
              <w:t xml:space="preserve">правління молоді та спорту облдержадміністрації, ОКУ «Луганський обласний центр підтримки молодіжних ініціатив та соціальних досліджень», ОКУ «Луганський обласний центр соціокультурної адаптації молоді з обмеженими фізичним можливостями», </w:t>
            </w:r>
            <w:r>
              <w:rPr>
                <w:sz w:val="24"/>
                <w:szCs w:val="24"/>
              </w:rPr>
              <w:t xml:space="preserve">     </w:t>
            </w:r>
            <w:r w:rsidRPr="00CF779D">
              <w:rPr>
                <w:sz w:val="24"/>
                <w:szCs w:val="24"/>
              </w:rPr>
              <w:t>РВА, ВА</w:t>
            </w:r>
            <w:r w:rsidRPr="00145BDA">
              <w:rPr>
                <w:sz w:val="24"/>
                <w:szCs w:val="24"/>
              </w:rPr>
              <w:t xml:space="preserve"> (за згодою)</w:t>
            </w:r>
          </w:p>
        </w:tc>
        <w:tc>
          <w:tcPr>
            <w:tcW w:w="5670" w:type="dxa"/>
            <w:tcBorders>
              <w:bottom w:val="single" w:sz="4" w:space="0" w:color="auto"/>
            </w:tcBorders>
            <w:hideMark/>
          </w:tcPr>
          <w:p w14:paraId="506BA506" w14:textId="62E48229" w:rsidR="00E12D8F" w:rsidRPr="00DA546D" w:rsidRDefault="00B127C0" w:rsidP="00E12D8F">
            <w:pPr>
              <w:jc w:val="both"/>
              <w:rPr>
                <w:color w:val="000000"/>
                <w:sz w:val="24"/>
                <w:szCs w:val="24"/>
              </w:rPr>
            </w:pPr>
            <w:r>
              <w:rPr>
                <w:color w:val="000000"/>
                <w:sz w:val="24"/>
                <w:szCs w:val="24"/>
              </w:rPr>
              <w:t>п</w:t>
            </w:r>
            <w:r w:rsidR="00E12D8F" w:rsidRPr="00DA546D">
              <w:rPr>
                <w:color w:val="000000"/>
                <w:sz w:val="24"/>
                <w:szCs w:val="24"/>
              </w:rPr>
              <w:t>родовжують свою роботу Луганська обласна молодіжна рада та  2</w:t>
            </w:r>
            <w:r w:rsidR="007314BD">
              <w:rPr>
                <w:color w:val="000000"/>
                <w:sz w:val="24"/>
                <w:szCs w:val="24"/>
              </w:rPr>
              <w:t>3</w:t>
            </w:r>
            <w:r w:rsidR="00E12D8F" w:rsidRPr="00DA546D">
              <w:rPr>
                <w:color w:val="000000"/>
                <w:sz w:val="24"/>
                <w:szCs w:val="24"/>
              </w:rPr>
              <w:t xml:space="preserve"> молодіжних консультативно-дорадчих органів, створених при військових адміністраціях населених пунктів області.  </w:t>
            </w:r>
          </w:p>
          <w:p w14:paraId="4CA6B750" w14:textId="5435C531" w:rsidR="00E12D8F" w:rsidRDefault="00E12D8F" w:rsidP="00E12D8F">
            <w:pPr>
              <w:jc w:val="both"/>
              <w:rPr>
                <w:color w:val="000000"/>
                <w:sz w:val="24"/>
                <w:szCs w:val="24"/>
              </w:rPr>
            </w:pPr>
            <w:r w:rsidRPr="00DA546D">
              <w:rPr>
                <w:color w:val="000000"/>
                <w:sz w:val="24"/>
                <w:szCs w:val="24"/>
              </w:rPr>
              <w:t>У ІІІ кварталі було проведено 2 засідання  Луганської обласної  молодіжної ради та, за участю її членів організовано та проведено круглий стіл «Покоління відновлення» з нагоди відзначення Для молоді в Україні, в якому також взяли участь представники молодіжних рад  всіх чотирьох районів області (близько 50 осіб).</w:t>
            </w:r>
          </w:p>
          <w:p w14:paraId="6589ADCC" w14:textId="77777777" w:rsidR="00B46FA5" w:rsidRDefault="007314BD" w:rsidP="003557B2">
            <w:pPr>
              <w:jc w:val="both"/>
              <w:rPr>
                <w:color w:val="000000"/>
                <w:sz w:val="24"/>
                <w:szCs w:val="24"/>
              </w:rPr>
            </w:pPr>
            <w:r w:rsidRPr="008825B9">
              <w:rPr>
                <w:color w:val="000000"/>
                <w:sz w:val="24"/>
                <w:szCs w:val="24"/>
              </w:rPr>
              <w:t>У IV кварталі було забезпечено подання до змінного складу Національної ради з питань молоді</w:t>
            </w:r>
            <w:r w:rsidRPr="008825B9">
              <w:t xml:space="preserve"> </w:t>
            </w:r>
            <w:r w:rsidRPr="008825B9">
              <w:rPr>
                <w:color w:val="000000"/>
                <w:sz w:val="24"/>
                <w:szCs w:val="24"/>
              </w:rPr>
              <w:t xml:space="preserve">при Кабінеті Міністрів України двох кандидатів від Луганської області для участі у відборі. За результатами відбору конкурсна комісія надала право бути включеним до Національної ради </w:t>
            </w:r>
          </w:p>
          <w:p w14:paraId="0B52D370" w14:textId="7129A41C" w:rsidR="00CB7085" w:rsidRPr="00DA546D" w:rsidRDefault="007314BD" w:rsidP="003557B2">
            <w:pPr>
              <w:jc w:val="both"/>
              <w:rPr>
                <w:sz w:val="24"/>
                <w:szCs w:val="24"/>
              </w:rPr>
            </w:pPr>
            <w:r w:rsidRPr="008825B9">
              <w:rPr>
                <w:color w:val="000000"/>
                <w:sz w:val="24"/>
                <w:szCs w:val="24"/>
              </w:rPr>
              <w:t>І. Точеному (Міловська СВА).</w:t>
            </w:r>
          </w:p>
        </w:tc>
      </w:tr>
      <w:tr w:rsidR="00CB7085" w:rsidRPr="00230F64" w14:paraId="32A01C6F" w14:textId="038624D1" w:rsidTr="00204BA0">
        <w:trPr>
          <w:trHeight w:val="2604"/>
        </w:trPr>
        <w:tc>
          <w:tcPr>
            <w:tcW w:w="2694" w:type="dxa"/>
            <w:hideMark/>
          </w:tcPr>
          <w:p w14:paraId="16DF6BA3" w14:textId="7EA06409" w:rsidR="00CB7085" w:rsidRPr="00230F64" w:rsidRDefault="00CB7085" w:rsidP="00CB7085">
            <w:pPr>
              <w:widowControl w:val="0"/>
              <w:ind w:left="-57"/>
              <w:rPr>
                <w:sz w:val="24"/>
                <w:szCs w:val="24"/>
              </w:rPr>
            </w:pPr>
            <w:r w:rsidRPr="000623F6">
              <w:rPr>
                <w:sz w:val="24"/>
                <w:szCs w:val="24"/>
              </w:rPr>
              <w:lastRenderedPageBreak/>
              <w:t>15.</w:t>
            </w:r>
            <w:r w:rsidRPr="00230F64">
              <w:rPr>
                <w:sz w:val="24"/>
                <w:szCs w:val="24"/>
              </w:rPr>
              <w:t xml:space="preserve"> Створення умов для залучення жителів до розв’язання проблем місцевого значення, розвитку форм місцевої демократії, підтримки місцевих ініціатив, зокрема через грантове фінансування</w:t>
            </w:r>
          </w:p>
        </w:tc>
        <w:tc>
          <w:tcPr>
            <w:tcW w:w="3118" w:type="dxa"/>
            <w:tcBorders>
              <w:right w:val="single" w:sz="4" w:space="0" w:color="auto"/>
            </w:tcBorders>
            <w:hideMark/>
          </w:tcPr>
          <w:p w14:paraId="5BFA4872" w14:textId="323DE427" w:rsidR="00566A73" w:rsidRDefault="00206325" w:rsidP="00CB7085">
            <w:pPr>
              <w:ind w:right="77"/>
              <w:rPr>
                <w:sz w:val="24"/>
                <w:szCs w:val="24"/>
              </w:rPr>
            </w:pPr>
            <w:r>
              <w:rPr>
                <w:sz w:val="24"/>
                <w:szCs w:val="24"/>
              </w:rPr>
              <w:t>с</w:t>
            </w:r>
            <w:r w:rsidR="00566A73">
              <w:rPr>
                <w:sz w:val="24"/>
                <w:szCs w:val="24"/>
              </w:rPr>
              <w:t>прияння визначенню міжвідомчого механізму розв’язання проблем місцевого значення для органів самоорганізації, зокрема через грантове фінансування</w:t>
            </w:r>
          </w:p>
          <w:p w14:paraId="1E17DEE8" w14:textId="77777777" w:rsidR="00566A73" w:rsidRDefault="00566A73" w:rsidP="00CB7085">
            <w:pPr>
              <w:ind w:right="77"/>
              <w:rPr>
                <w:sz w:val="24"/>
                <w:szCs w:val="24"/>
              </w:rPr>
            </w:pPr>
          </w:p>
          <w:p w14:paraId="6BC909B6" w14:textId="77777777" w:rsidR="00566A73" w:rsidRDefault="00566A73" w:rsidP="00CB7085">
            <w:pPr>
              <w:ind w:right="77"/>
              <w:rPr>
                <w:sz w:val="24"/>
                <w:szCs w:val="24"/>
              </w:rPr>
            </w:pPr>
          </w:p>
          <w:p w14:paraId="340C3806" w14:textId="77777777" w:rsidR="00566A73" w:rsidRDefault="00566A73" w:rsidP="00CB7085">
            <w:pPr>
              <w:ind w:right="77"/>
              <w:rPr>
                <w:sz w:val="24"/>
                <w:szCs w:val="24"/>
              </w:rPr>
            </w:pPr>
          </w:p>
          <w:p w14:paraId="1430FC19" w14:textId="242C50EE" w:rsidR="00CB7085" w:rsidRPr="00230F64" w:rsidRDefault="00CB7085" w:rsidP="00CB7085">
            <w:pPr>
              <w:ind w:right="77"/>
              <w:rPr>
                <w:sz w:val="24"/>
                <w:szCs w:val="24"/>
              </w:rPr>
            </w:pPr>
          </w:p>
        </w:tc>
        <w:tc>
          <w:tcPr>
            <w:tcW w:w="1418" w:type="dxa"/>
            <w:tcBorders>
              <w:top w:val="single" w:sz="4" w:space="0" w:color="auto"/>
              <w:left w:val="single" w:sz="4" w:space="0" w:color="auto"/>
              <w:right w:val="single" w:sz="4" w:space="0" w:color="auto"/>
            </w:tcBorders>
            <w:hideMark/>
          </w:tcPr>
          <w:p w14:paraId="3644012E" w14:textId="77777777" w:rsidR="00CB7085" w:rsidRPr="00230F64" w:rsidRDefault="00CB7085" w:rsidP="00CB7085">
            <w:pPr>
              <w:ind w:left="-40"/>
              <w:jc w:val="center"/>
              <w:rPr>
                <w:sz w:val="24"/>
                <w:szCs w:val="24"/>
              </w:rPr>
            </w:pPr>
            <w:r w:rsidRPr="00230F64">
              <w:rPr>
                <w:sz w:val="24"/>
                <w:szCs w:val="24"/>
              </w:rPr>
              <w:t>2025 рік</w:t>
            </w:r>
          </w:p>
        </w:tc>
        <w:tc>
          <w:tcPr>
            <w:tcW w:w="2693" w:type="dxa"/>
            <w:tcBorders>
              <w:top w:val="single" w:sz="4" w:space="0" w:color="auto"/>
              <w:left w:val="single" w:sz="4" w:space="0" w:color="auto"/>
              <w:right w:val="single" w:sz="4" w:space="0" w:color="auto"/>
            </w:tcBorders>
            <w:hideMark/>
          </w:tcPr>
          <w:p w14:paraId="6F787852" w14:textId="183E2930" w:rsidR="00CB7085" w:rsidRPr="00230F64" w:rsidRDefault="00CB7085" w:rsidP="00CB7085">
            <w:pPr>
              <w:rPr>
                <w:sz w:val="24"/>
                <w:szCs w:val="24"/>
              </w:rPr>
            </w:pPr>
            <w:r w:rsidRPr="00230F64">
              <w:rPr>
                <w:sz w:val="24"/>
                <w:szCs w:val="24"/>
              </w:rPr>
              <w:t xml:space="preserve">Департамент міжнародної технічної допомоги, інноваційного розвитку та зовнішніх зносин облдержадміністрації, </w:t>
            </w:r>
            <w:r>
              <w:rPr>
                <w:sz w:val="24"/>
                <w:szCs w:val="24"/>
              </w:rPr>
              <w:t xml:space="preserve">РВА, </w:t>
            </w:r>
            <w:r w:rsidRPr="00230F64">
              <w:rPr>
                <w:sz w:val="24"/>
                <w:szCs w:val="24"/>
              </w:rPr>
              <w:t>ВА</w:t>
            </w:r>
            <w:r w:rsidRPr="00145BDA">
              <w:rPr>
                <w:sz w:val="24"/>
                <w:szCs w:val="24"/>
              </w:rPr>
              <w:t xml:space="preserve"> (за згодою)</w:t>
            </w:r>
          </w:p>
        </w:tc>
        <w:tc>
          <w:tcPr>
            <w:tcW w:w="5670" w:type="dxa"/>
            <w:tcBorders>
              <w:top w:val="single" w:sz="4" w:space="0" w:color="auto"/>
              <w:left w:val="single" w:sz="4" w:space="0" w:color="auto"/>
              <w:right w:val="single" w:sz="4" w:space="0" w:color="auto"/>
            </w:tcBorders>
            <w:hideMark/>
          </w:tcPr>
          <w:p w14:paraId="4C3F1C96" w14:textId="046B819F" w:rsidR="00CB7085" w:rsidRPr="00271531" w:rsidRDefault="00B46FA5" w:rsidP="00B46FA5">
            <w:pPr>
              <w:widowControl w:val="0"/>
              <w:ind w:right="47"/>
              <w:rPr>
                <w:sz w:val="24"/>
                <w:szCs w:val="24"/>
              </w:rPr>
            </w:pPr>
            <w:r>
              <w:rPr>
                <w:sz w:val="24"/>
                <w:szCs w:val="24"/>
              </w:rPr>
              <w:t>у</w:t>
            </w:r>
            <w:r w:rsidR="00271531" w:rsidRPr="00271531">
              <w:rPr>
                <w:sz w:val="24"/>
                <w:szCs w:val="24"/>
              </w:rPr>
              <w:t xml:space="preserve"> якості механізму залучення грантового фінансування та менторської підтримки для розв’язання проблем місцевого значення для органів самоорганізації населення використовується Регіональний офіс міжнародного співробітництва при обласній державній адміністра</w:t>
            </w:r>
            <w:r>
              <w:rPr>
                <w:sz w:val="24"/>
                <w:szCs w:val="24"/>
              </w:rPr>
              <w:t>ції. О</w:t>
            </w:r>
            <w:r w:rsidR="00271531" w:rsidRPr="00271531">
              <w:rPr>
                <w:sz w:val="24"/>
                <w:szCs w:val="24"/>
              </w:rPr>
              <w:t xml:space="preserve">працьовано питання залучення представників громад Луганської області та структурних підрозділів облдержадміністрації до конкурсного відбору учасників на навчання, яке було організовано Програмою розвитку ООН (далі – ПРООН) в Україні. Навчальний цикл Школи універсального дизайну – практично орієнтованої освітньої програми, спрямованої на створення доступного середовища в громадах України, який пройшов з 10 вересня по 14 листопада 2025 року. </w:t>
            </w:r>
            <w:r>
              <w:rPr>
                <w:sz w:val="24"/>
                <w:szCs w:val="24"/>
              </w:rPr>
              <w:t>Р</w:t>
            </w:r>
            <w:r w:rsidR="00271531" w:rsidRPr="00271531">
              <w:rPr>
                <w:sz w:val="24"/>
                <w:szCs w:val="24"/>
              </w:rPr>
              <w:t>азом із представниками структурних підрозділів обласної д</w:t>
            </w:r>
            <w:r>
              <w:rPr>
                <w:sz w:val="24"/>
                <w:szCs w:val="24"/>
              </w:rPr>
              <w:t>ержавної адміністрації долучилися</w:t>
            </w:r>
            <w:r w:rsidR="00271531" w:rsidRPr="00271531">
              <w:rPr>
                <w:sz w:val="24"/>
                <w:szCs w:val="24"/>
              </w:rPr>
              <w:t xml:space="preserve"> до проходження освітнього курсу «Простою мовою про складне» на платформі Дія.Освіта. Курс створено ПРООН у межах проєкту «Протимінна діяльність в Україні» за підтримки уряду Республіки Корея з ініціативи Міністерства культури та стратегічних комунікацій України у співпраці з Міністерством цифрової трансформації України.</w:t>
            </w:r>
          </w:p>
        </w:tc>
      </w:tr>
      <w:tr w:rsidR="00640450" w:rsidRPr="00230F64" w14:paraId="7A64E4AD" w14:textId="7C1060FB" w:rsidTr="00204BA0">
        <w:trPr>
          <w:trHeight w:val="2550"/>
        </w:trPr>
        <w:tc>
          <w:tcPr>
            <w:tcW w:w="2694" w:type="dxa"/>
            <w:hideMark/>
          </w:tcPr>
          <w:p w14:paraId="20C08387" w14:textId="022B4E43" w:rsidR="00640450" w:rsidRPr="00230F64" w:rsidRDefault="00640450" w:rsidP="00CB7085">
            <w:pPr>
              <w:rPr>
                <w:sz w:val="24"/>
                <w:szCs w:val="24"/>
              </w:rPr>
            </w:pPr>
            <w:r w:rsidRPr="0004471D">
              <w:rPr>
                <w:sz w:val="24"/>
                <w:szCs w:val="24"/>
              </w:rPr>
              <w:lastRenderedPageBreak/>
              <w:t>16.</w:t>
            </w:r>
            <w:r w:rsidRPr="00230F64">
              <w:rPr>
                <w:sz w:val="24"/>
                <w:szCs w:val="24"/>
              </w:rPr>
              <w:t xml:space="preserve"> Створення умов для залучення інститутів громадянського суспільства до формування, реалізації, моніторингу та оцінки політики безбарʼєрності на місцевому рівні</w:t>
            </w:r>
          </w:p>
        </w:tc>
        <w:tc>
          <w:tcPr>
            <w:tcW w:w="3118" w:type="dxa"/>
          </w:tcPr>
          <w:p w14:paraId="148286F3" w14:textId="2C07CC69" w:rsidR="00640450" w:rsidRPr="000562AC" w:rsidRDefault="00640450" w:rsidP="00CB7085">
            <w:pPr>
              <w:rPr>
                <w:color w:val="EE0000"/>
                <w:sz w:val="24"/>
                <w:szCs w:val="24"/>
              </w:rPr>
            </w:pPr>
            <w:r w:rsidRPr="00230F64">
              <w:rPr>
                <w:sz w:val="24"/>
                <w:szCs w:val="24"/>
              </w:rPr>
              <w:t xml:space="preserve">здійснення інститутами громадянського суспільства контролю, моніторингу та оцінки реалізації </w:t>
            </w:r>
            <w:r w:rsidR="00206325" w:rsidRPr="00206325">
              <w:rPr>
                <w:sz w:val="24"/>
                <w:szCs w:val="24"/>
              </w:rPr>
              <w:t>облдержадміністрації</w:t>
            </w:r>
            <w:r w:rsidRPr="00230F64">
              <w:rPr>
                <w:sz w:val="24"/>
                <w:szCs w:val="24"/>
              </w:rPr>
              <w:t xml:space="preserve">, </w:t>
            </w:r>
            <w:r>
              <w:rPr>
                <w:sz w:val="24"/>
                <w:szCs w:val="24"/>
              </w:rPr>
              <w:t xml:space="preserve">РВА, ВА </w:t>
            </w:r>
            <w:r w:rsidRPr="00230F64">
              <w:rPr>
                <w:sz w:val="24"/>
                <w:szCs w:val="24"/>
              </w:rPr>
              <w:t>політики безбар’єрності, зокрема участь у засіданнях місцевих рад з питань безбар’єрності</w:t>
            </w:r>
          </w:p>
        </w:tc>
        <w:tc>
          <w:tcPr>
            <w:tcW w:w="1418" w:type="dxa"/>
          </w:tcPr>
          <w:p w14:paraId="506E865F" w14:textId="0C8D5C11" w:rsidR="00B3354A" w:rsidRPr="00B3354A" w:rsidRDefault="00200462" w:rsidP="00200462">
            <w:pPr>
              <w:ind w:left="-40"/>
              <w:rPr>
                <w:sz w:val="24"/>
                <w:szCs w:val="24"/>
              </w:rPr>
            </w:pPr>
            <w:r>
              <w:rPr>
                <w:sz w:val="24"/>
                <w:szCs w:val="24"/>
              </w:rPr>
              <w:t xml:space="preserve">  </w:t>
            </w:r>
            <w:r w:rsidR="00B3354A" w:rsidRPr="00B3354A">
              <w:rPr>
                <w:sz w:val="24"/>
                <w:szCs w:val="24"/>
              </w:rPr>
              <w:t>2025–</w:t>
            </w:r>
          </w:p>
          <w:p w14:paraId="6E7FC588" w14:textId="3B25D476" w:rsidR="00640450" w:rsidRPr="000562AC" w:rsidRDefault="00B3354A" w:rsidP="00B3354A">
            <w:pPr>
              <w:ind w:left="-40"/>
              <w:jc w:val="center"/>
              <w:rPr>
                <w:color w:val="EE0000"/>
                <w:sz w:val="24"/>
                <w:szCs w:val="24"/>
              </w:rPr>
            </w:pPr>
            <w:r w:rsidRPr="00B3354A">
              <w:rPr>
                <w:sz w:val="24"/>
                <w:szCs w:val="24"/>
              </w:rPr>
              <w:t>2026 роки</w:t>
            </w:r>
          </w:p>
        </w:tc>
        <w:tc>
          <w:tcPr>
            <w:tcW w:w="2693" w:type="dxa"/>
          </w:tcPr>
          <w:p w14:paraId="7AC3AF8E" w14:textId="3DF3CC7C" w:rsidR="0004471D" w:rsidRDefault="00640450" w:rsidP="00CB7085">
            <w:pPr>
              <w:rPr>
                <w:color w:val="EE0000"/>
                <w:sz w:val="24"/>
                <w:szCs w:val="24"/>
              </w:rPr>
            </w:pPr>
            <w:r w:rsidRPr="00230F64">
              <w:rPr>
                <w:sz w:val="24"/>
                <w:szCs w:val="24"/>
              </w:rPr>
              <w:t xml:space="preserve">Департамент будівництва, енергозбереження, архітектури та містобудування облдержадміністрації, </w:t>
            </w:r>
            <w:r>
              <w:rPr>
                <w:sz w:val="24"/>
                <w:szCs w:val="24"/>
              </w:rPr>
              <w:t xml:space="preserve">РВА, </w:t>
            </w:r>
            <w:r w:rsidRPr="00230F64">
              <w:rPr>
                <w:sz w:val="24"/>
                <w:szCs w:val="24"/>
              </w:rPr>
              <w:t>ВА</w:t>
            </w:r>
            <w:r w:rsidRPr="00145BDA">
              <w:rPr>
                <w:sz w:val="24"/>
                <w:szCs w:val="24"/>
              </w:rPr>
              <w:t xml:space="preserve"> (за згодою)</w:t>
            </w:r>
          </w:p>
          <w:p w14:paraId="4CF8741B" w14:textId="2394337E" w:rsidR="0004471D" w:rsidRDefault="0004471D" w:rsidP="0004471D">
            <w:pPr>
              <w:rPr>
                <w:sz w:val="24"/>
                <w:szCs w:val="24"/>
              </w:rPr>
            </w:pPr>
          </w:p>
          <w:p w14:paraId="078829AA" w14:textId="77777777" w:rsidR="00640450" w:rsidRPr="0004471D" w:rsidRDefault="00640450" w:rsidP="0004471D">
            <w:pPr>
              <w:rPr>
                <w:sz w:val="24"/>
                <w:szCs w:val="24"/>
              </w:rPr>
            </w:pPr>
          </w:p>
        </w:tc>
        <w:tc>
          <w:tcPr>
            <w:tcW w:w="5670" w:type="dxa"/>
          </w:tcPr>
          <w:p w14:paraId="1B65858E" w14:textId="1F7399F1" w:rsidR="00640450" w:rsidRPr="00200462" w:rsidRDefault="00B127C0" w:rsidP="00A255E4">
            <w:pPr>
              <w:rPr>
                <w:color w:val="EE0000"/>
                <w:sz w:val="24"/>
                <w:szCs w:val="24"/>
              </w:rPr>
            </w:pPr>
            <w:r>
              <w:rPr>
                <w:sz w:val="24"/>
                <w:szCs w:val="24"/>
              </w:rPr>
              <w:t>і</w:t>
            </w:r>
            <w:r w:rsidR="003104DF">
              <w:rPr>
                <w:sz w:val="24"/>
                <w:szCs w:val="24"/>
              </w:rPr>
              <w:t xml:space="preserve">нформація надана в Додатку </w:t>
            </w:r>
            <w:r w:rsidR="00000A5A">
              <w:rPr>
                <w:sz w:val="24"/>
                <w:szCs w:val="24"/>
              </w:rPr>
              <w:t>9</w:t>
            </w:r>
            <w:r w:rsidR="003104DF">
              <w:rPr>
                <w:sz w:val="24"/>
                <w:szCs w:val="24"/>
              </w:rPr>
              <w:t>.</w:t>
            </w:r>
          </w:p>
        </w:tc>
      </w:tr>
      <w:tr w:rsidR="00CB7085" w:rsidRPr="00230F64" w14:paraId="11C283A8" w14:textId="0D352CA4" w:rsidTr="00204BA0">
        <w:trPr>
          <w:trHeight w:val="20"/>
        </w:trPr>
        <w:tc>
          <w:tcPr>
            <w:tcW w:w="15593" w:type="dxa"/>
            <w:gridSpan w:val="5"/>
            <w:hideMark/>
          </w:tcPr>
          <w:p w14:paraId="4BFE34BE" w14:textId="38C73C01" w:rsidR="00CB7085" w:rsidRPr="00F65EC9" w:rsidRDefault="00CB7085" w:rsidP="00CB7085">
            <w:pPr>
              <w:spacing w:before="120"/>
              <w:ind w:left="-40" w:right="-108"/>
              <w:jc w:val="center"/>
              <w:rPr>
                <w:b/>
                <w:bCs/>
                <w:sz w:val="24"/>
                <w:szCs w:val="24"/>
              </w:rPr>
            </w:pPr>
            <w:r w:rsidRPr="00F65EC9">
              <w:rPr>
                <w:b/>
                <w:bCs/>
                <w:sz w:val="24"/>
                <w:szCs w:val="24"/>
              </w:rPr>
              <w:t xml:space="preserve">Стратегічна ціль </w:t>
            </w:r>
            <w:r w:rsidR="000C0E54" w:rsidRPr="00F65EC9">
              <w:rPr>
                <w:b/>
                <w:bCs/>
                <w:sz w:val="24"/>
                <w:szCs w:val="24"/>
              </w:rPr>
              <w:t>«</w:t>
            </w:r>
            <w:r w:rsidRPr="00F65EC9">
              <w:rPr>
                <w:b/>
                <w:bCs/>
                <w:sz w:val="24"/>
                <w:szCs w:val="24"/>
              </w:rPr>
              <w:t>Суспільне прийняття, взаємоповага та згуртованість посилюють соціальний капітал у територіальних громадах</w:t>
            </w:r>
            <w:r w:rsidR="000C0E54" w:rsidRPr="00F65EC9">
              <w:rPr>
                <w:b/>
                <w:bCs/>
                <w:sz w:val="24"/>
                <w:szCs w:val="24"/>
              </w:rPr>
              <w:t>»</w:t>
            </w:r>
          </w:p>
        </w:tc>
      </w:tr>
      <w:tr w:rsidR="00CB7085" w:rsidRPr="00230F64" w14:paraId="353C2408" w14:textId="723A3A75" w:rsidTr="00204BA0">
        <w:trPr>
          <w:trHeight w:val="20"/>
        </w:trPr>
        <w:tc>
          <w:tcPr>
            <w:tcW w:w="2694" w:type="dxa"/>
            <w:vMerge w:val="restart"/>
            <w:hideMark/>
          </w:tcPr>
          <w:p w14:paraId="6E418D75" w14:textId="2DF6CE6D" w:rsidR="00CB7085" w:rsidRPr="00CB41F9" w:rsidRDefault="00CB7085" w:rsidP="00CB7085">
            <w:pPr>
              <w:ind w:left="30"/>
              <w:rPr>
                <w:sz w:val="24"/>
                <w:szCs w:val="24"/>
              </w:rPr>
            </w:pPr>
            <w:r w:rsidRPr="00CB41F9">
              <w:rPr>
                <w:sz w:val="24"/>
                <w:szCs w:val="24"/>
              </w:rPr>
              <w:t>17. Проведення просвітницьких кампаній щодо підвищення рівня толерантності, недискримінації, розуміння цінностей різноманіття та суспільного прийняття, поваги, безбар’єрної комунікації і коректної мови спілкування</w:t>
            </w:r>
          </w:p>
        </w:tc>
        <w:tc>
          <w:tcPr>
            <w:tcW w:w="3118" w:type="dxa"/>
            <w:hideMark/>
          </w:tcPr>
          <w:p w14:paraId="63DCC201" w14:textId="068CCA56" w:rsidR="00CB7085" w:rsidRPr="00CB41F9" w:rsidRDefault="00CB7085" w:rsidP="00CB7085">
            <w:pPr>
              <w:rPr>
                <w:sz w:val="24"/>
                <w:szCs w:val="24"/>
              </w:rPr>
            </w:pPr>
            <w:r w:rsidRPr="00CB41F9">
              <w:rPr>
                <w:sz w:val="24"/>
                <w:szCs w:val="24"/>
              </w:rPr>
              <w:t>1) проведення просвітницької кампанії на рівні територіальних громад щодо толерантного ставлення, використання чутливої мови спілкування, недопущення дискримінації та булінгу осіб з інвалідністю, осіб з інвалідністю внаслідок війни, осіб з особливими освітніми потребами як вагому складову інтеграції у життя громади</w:t>
            </w:r>
          </w:p>
        </w:tc>
        <w:tc>
          <w:tcPr>
            <w:tcW w:w="1418" w:type="dxa"/>
            <w:hideMark/>
          </w:tcPr>
          <w:p w14:paraId="3A73215A" w14:textId="77777777" w:rsidR="00B3354A" w:rsidRPr="00B3354A" w:rsidRDefault="00B3354A" w:rsidP="00B3354A">
            <w:pPr>
              <w:ind w:left="-40"/>
              <w:jc w:val="center"/>
              <w:rPr>
                <w:sz w:val="24"/>
                <w:szCs w:val="24"/>
              </w:rPr>
            </w:pPr>
            <w:r w:rsidRPr="00B3354A">
              <w:rPr>
                <w:sz w:val="24"/>
                <w:szCs w:val="24"/>
              </w:rPr>
              <w:t>2025–</w:t>
            </w:r>
          </w:p>
          <w:p w14:paraId="270B8DFC" w14:textId="6DD35CE6" w:rsidR="00CB7085" w:rsidRPr="00230F64" w:rsidRDefault="00B3354A" w:rsidP="00B3354A">
            <w:pPr>
              <w:ind w:left="-40"/>
              <w:jc w:val="center"/>
              <w:rPr>
                <w:sz w:val="24"/>
                <w:szCs w:val="24"/>
              </w:rPr>
            </w:pPr>
            <w:r w:rsidRPr="00B3354A">
              <w:rPr>
                <w:sz w:val="24"/>
                <w:szCs w:val="24"/>
              </w:rPr>
              <w:t>2026 роки</w:t>
            </w:r>
          </w:p>
        </w:tc>
        <w:tc>
          <w:tcPr>
            <w:tcW w:w="2693" w:type="dxa"/>
            <w:hideMark/>
          </w:tcPr>
          <w:p w14:paraId="607916D6" w14:textId="2AE77741" w:rsidR="00CB7085" w:rsidRPr="00230F64" w:rsidRDefault="00CB7085" w:rsidP="00CB7085">
            <w:pPr>
              <w:rPr>
                <w:sz w:val="24"/>
                <w:szCs w:val="24"/>
              </w:rPr>
            </w:pPr>
            <w:r w:rsidRPr="00230F64">
              <w:rPr>
                <w:sz w:val="24"/>
                <w:szCs w:val="24"/>
              </w:rPr>
              <w:t xml:space="preserve">Департамент будівництва, енергозбереження, архітектури та містобудування облдержадміністрації, </w:t>
            </w:r>
            <w:r>
              <w:rPr>
                <w:sz w:val="24"/>
                <w:szCs w:val="24"/>
              </w:rPr>
              <w:t xml:space="preserve">РВА, </w:t>
            </w:r>
            <w:r w:rsidRPr="00230F64">
              <w:rPr>
                <w:sz w:val="24"/>
                <w:szCs w:val="24"/>
              </w:rPr>
              <w:t>ВА</w:t>
            </w:r>
            <w:r w:rsidRPr="00145BDA">
              <w:rPr>
                <w:sz w:val="24"/>
                <w:szCs w:val="24"/>
              </w:rPr>
              <w:t xml:space="preserve"> (за згодою)</w:t>
            </w:r>
          </w:p>
        </w:tc>
        <w:tc>
          <w:tcPr>
            <w:tcW w:w="5670" w:type="dxa"/>
            <w:hideMark/>
          </w:tcPr>
          <w:p w14:paraId="3EE187C0" w14:textId="793C937D" w:rsidR="00CB7085" w:rsidRPr="00F65EC9" w:rsidRDefault="00B127C0" w:rsidP="006A439E">
            <w:pPr>
              <w:rPr>
                <w:sz w:val="24"/>
                <w:szCs w:val="24"/>
              </w:rPr>
            </w:pPr>
            <w:r>
              <w:rPr>
                <w:sz w:val="24"/>
                <w:szCs w:val="24"/>
              </w:rPr>
              <w:t>і</w:t>
            </w:r>
            <w:r w:rsidR="00000A5A">
              <w:rPr>
                <w:sz w:val="24"/>
                <w:szCs w:val="24"/>
              </w:rPr>
              <w:t>нформація надана в Додатку 10</w:t>
            </w:r>
            <w:r w:rsidR="006B3D14">
              <w:rPr>
                <w:sz w:val="24"/>
                <w:szCs w:val="24"/>
              </w:rPr>
              <w:t>.</w:t>
            </w:r>
          </w:p>
        </w:tc>
      </w:tr>
      <w:tr w:rsidR="00CB7085" w:rsidRPr="00230F64" w14:paraId="0FD16A4A" w14:textId="3A997DC3" w:rsidTr="00204BA0">
        <w:trPr>
          <w:trHeight w:val="20"/>
        </w:trPr>
        <w:tc>
          <w:tcPr>
            <w:tcW w:w="2694" w:type="dxa"/>
            <w:vMerge/>
          </w:tcPr>
          <w:p w14:paraId="09FA8CC0" w14:textId="77777777" w:rsidR="00CB7085" w:rsidRPr="00CB41F9" w:rsidRDefault="00CB7085" w:rsidP="00CB7085">
            <w:pPr>
              <w:ind w:left="-57"/>
              <w:rPr>
                <w:sz w:val="24"/>
                <w:szCs w:val="24"/>
              </w:rPr>
            </w:pPr>
          </w:p>
        </w:tc>
        <w:tc>
          <w:tcPr>
            <w:tcW w:w="3118" w:type="dxa"/>
            <w:hideMark/>
          </w:tcPr>
          <w:p w14:paraId="6BF6475D" w14:textId="00BAD382" w:rsidR="00CB7085" w:rsidRPr="00CB41F9" w:rsidRDefault="00CB7085" w:rsidP="00CB7085">
            <w:pPr>
              <w:rPr>
                <w:sz w:val="24"/>
                <w:szCs w:val="24"/>
              </w:rPr>
            </w:pPr>
            <w:r w:rsidRPr="000623F6">
              <w:rPr>
                <w:sz w:val="24"/>
                <w:szCs w:val="24"/>
              </w:rPr>
              <w:t>2)</w:t>
            </w:r>
            <w:r w:rsidRPr="00CB41F9">
              <w:rPr>
                <w:sz w:val="24"/>
                <w:szCs w:val="24"/>
              </w:rPr>
              <w:t xml:space="preserve"> організація та проведення культурно-мистецьких заходів для різних категорій населення з урахуванням політики безбар’єрності та недискримінації</w:t>
            </w:r>
          </w:p>
        </w:tc>
        <w:tc>
          <w:tcPr>
            <w:tcW w:w="1418" w:type="dxa"/>
            <w:hideMark/>
          </w:tcPr>
          <w:p w14:paraId="11825C70" w14:textId="77777777" w:rsidR="00B3354A" w:rsidRPr="00B3354A" w:rsidRDefault="00B3354A" w:rsidP="00B3354A">
            <w:pPr>
              <w:ind w:left="-40"/>
              <w:jc w:val="center"/>
              <w:rPr>
                <w:sz w:val="24"/>
                <w:szCs w:val="24"/>
              </w:rPr>
            </w:pPr>
            <w:r w:rsidRPr="00B3354A">
              <w:rPr>
                <w:sz w:val="24"/>
                <w:szCs w:val="24"/>
              </w:rPr>
              <w:t>2025–</w:t>
            </w:r>
          </w:p>
          <w:p w14:paraId="621C9BAA" w14:textId="5120FF2A" w:rsidR="00CB7085" w:rsidRPr="00230F64" w:rsidRDefault="00B3354A" w:rsidP="00B3354A">
            <w:pPr>
              <w:ind w:left="-40"/>
              <w:jc w:val="center"/>
              <w:rPr>
                <w:sz w:val="24"/>
                <w:szCs w:val="24"/>
              </w:rPr>
            </w:pPr>
            <w:r w:rsidRPr="00B3354A">
              <w:rPr>
                <w:sz w:val="24"/>
                <w:szCs w:val="24"/>
              </w:rPr>
              <w:t>2026 роки</w:t>
            </w:r>
          </w:p>
        </w:tc>
        <w:tc>
          <w:tcPr>
            <w:tcW w:w="2693" w:type="dxa"/>
            <w:hideMark/>
          </w:tcPr>
          <w:p w14:paraId="793D2017" w14:textId="6D4F0BBA" w:rsidR="00CB7085" w:rsidRPr="00230F64" w:rsidRDefault="00CB7085" w:rsidP="00CB7085">
            <w:pPr>
              <w:rPr>
                <w:sz w:val="24"/>
                <w:szCs w:val="24"/>
              </w:rPr>
            </w:pPr>
            <w:r>
              <w:rPr>
                <w:sz w:val="24"/>
                <w:szCs w:val="24"/>
              </w:rPr>
              <w:t>У</w:t>
            </w:r>
            <w:r w:rsidRPr="00230F64">
              <w:rPr>
                <w:sz w:val="24"/>
                <w:szCs w:val="24"/>
              </w:rPr>
              <w:t xml:space="preserve">правління культури, національностей, релігій та туризму облдержадміністрації, Департамент масових комунікацій </w:t>
            </w:r>
            <w:r w:rsidRPr="00230F64">
              <w:rPr>
                <w:sz w:val="24"/>
                <w:szCs w:val="24"/>
              </w:rPr>
              <w:lastRenderedPageBreak/>
              <w:t xml:space="preserve">облдержадміністрації, </w:t>
            </w:r>
            <w:r>
              <w:rPr>
                <w:sz w:val="24"/>
                <w:szCs w:val="24"/>
              </w:rPr>
              <w:t xml:space="preserve">РВА, </w:t>
            </w:r>
            <w:r w:rsidRPr="00230F64">
              <w:rPr>
                <w:sz w:val="24"/>
                <w:szCs w:val="24"/>
              </w:rPr>
              <w:t>ВА</w:t>
            </w:r>
            <w:r w:rsidRPr="00145BDA">
              <w:rPr>
                <w:sz w:val="24"/>
                <w:szCs w:val="24"/>
              </w:rPr>
              <w:t xml:space="preserve"> (за згодою)</w:t>
            </w:r>
          </w:p>
        </w:tc>
        <w:tc>
          <w:tcPr>
            <w:tcW w:w="5670" w:type="dxa"/>
            <w:hideMark/>
          </w:tcPr>
          <w:p w14:paraId="2D7A7310" w14:textId="30A99434" w:rsidR="00CB7085" w:rsidRPr="00F65EC9" w:rsidRDefault="000623F6" w:rsidP="00CB7085">
            <w:pPr>
              <w:rPr>
                <w:sz w:val="24"/>
                <w:szCs w:val="24"/>
              </w:rPr>
            </w:pPr>
            <w:r>
              <w:rPr>
                <w:sz w:val="24"/>
                <w:szCs w:val="24"/>
              </w:rPr>
              <w:lastRenderedPageBreak/>
              <w:t>і</w:t>
            </w:r>
            <w:r w:rsidR="00A22064">
              <w:rPr>
                <w:sz w:val="24"/>
                <w:szCs w:val="24"/>
              </w:rPr>
              <w:t>нформація щодо проведення заходів за посиланням:</w:t>
            </w:r>
            <w:r w:rsidR="00A22064" w:rsidRPr="00A22064">
              <w:rPr>
                <w:sz w:val="24"/>
                <w:szCs w:val="24"/>
              </w:rPr>
              <w:t>https://lova.gov.ua/sites/default/files/pagesfiles/7-zaluchennya-osib-z-invalidnistyu-molodi-osib-starshoho-viku0.pdf</w:t>
            </w:r>
          </w:p>
        </w:tc>
      </w:tr>
      <w:tr w:rsidR="00CB7085" w:rsidRPr="00230F64" w14:paraId="2CD9679A" w14:textId="4D9D02C1" w:rsidTr="00204BA0">
        <w:trPr>
          <w:trHeight w:val="20"/>
        </w:trPr>
        <w:tc>
          <w:tcPr>
            <w:tcW w:w="2694" w:type="dxa"/>
            <w:vMerge/>
          </w:tcPr>
          <w:p w14:paraId="6FE75592" w14:textId="77777777" w:rsidR="00CB7085" w:rsidRPr="00CB41F9" w:rsidRDefault="00CB7085" w:rsidP="00CB7085">
            <w:pPr>
              <w:rPr>
                <w:sz w:val="24"/>
                <w:szCs w:val="24"/>
              </w:rPr>
            </w:pPr>
          </w:p>
        </w:tc>
        <w:tc>
          <w:tcPr>
            <w:tcW w:w="3118" w:type="dxa"/>
            <w:hideMark/>
          </w:tcPr>
          <w:p w14:paraId="18CAC730" w14:textId="2B429F22" w:rsidR="00CB7085" w:rsidRPr="00CB41F9" w:rsidRDefault="00CB7085" w:rsidP="00CB7085">
            <w:pPr>
              <w:rPr>
                <w:sz w:val="24"/>
                <w:szCs w:val="24"/>
              </w:rPr>
            </w:pPr>
            <w:r w:rsidRPr="000623F6">
              <w:rPr>
                <w:sz w:val="24"/>
                <w:szCs w:val="24"/>
              </w:rPr>
              <w:t>3)</w:t>
            </w:r>
            <w:r w:rsidRPr="00CB41F9">
              <w:rPr>
                <w:sz w:val="24"/>
                <w:szCs w:val="24"/>
              </w:rPr>
              <w:t xml:space="preserve"> забезпечення проведення комунікаційних заходів за участю осіб з інвалідністю внаслідок війни</w:t>
            </w:r>
          </w:p>
        </w:tc>
        <w:tc>
          <w:tcPr>
            <w:tcW w:w="1418" w:type="dxa"/>
            <w:hideMark/>
          </w:tcPr>
          <w:p w14:paraId="7F6AF79A" w14:textId="77777777" w:rsidR="00B3354A" w:rsidRPr="00B3354A" w:rsidRDefault="00B3354A" w:rsidP="00B3354A">
            <w:pPr>
              <w:ind w:left="-40"/>
              <w:jc w:val="center"/>
              <w:rPr>
                <w:sz w:val="24"/>
                <w:szCs w:val="24"/>
              </w:rPr>
            </w:pPr>
            <w:r w:rsidRPr="00B3354A">
              <w:rPr>
                <w:sz w:val="24"/>
                <w:szCs w:val="24"/>
              </w:rPr>
              <w:t>2025–</w:t>
            </w:r>
          </w:p>
          <w:p w14:paraId="36484DBC" w14:textId="45A9BDD7" w:rsidR="00CB7085" w:rsidRPr="00230F64" w:rsidRDefault="00B3354A" w:rsidP="00B3354A">
            <w:pPr>
              <w:ind w:left="-40"/>
              <w:jc w:val="center"/>
              <w:rPr>
                <w:sz w:val="24"/>
                <w:szCs w:val="24"/>
              </w:rPr>
            </w:pPr>
            <w:r w:rsidRPr="00B3354A">
              <w:rPr>
                <w:sz w:val="24"/>
                <w:szCs w:val="24"/>
              </w:rPr>
              <w:t>2026 роки</w:t>
            </w:r>
          </w:p>
        </w:tc>
        <w:tc>
          <w:tcPr>
            <w:tcW w:w="2693" w:type="dxa"/>
          </w:tcPr>
          <w:p w14:paraId="02F08E17" w14:textId="6905B2EC" w:rsidR="00CB7085" w:rsidRPr="00230F64" w:rsidRDefault="00CB7085" w:rsidP="00CB7085">
            <w:pPr>
              <w:rPr>
                <w:sz w:val="24"/>
                <w:szCs w:val="24"/>
              </w:rPr>
            </w:pPr>
            <w:r w:rsidRPr="00230F64">
              <w:rPr>
                <w:sz w:val="24"/>
                <w:szCs w:val="24"/>
              </w:rPr>
              <w:t xml:space="preserve">Департамент масових комунікацій облдержадміністрації, </w:t>
            </w:r>
            <w:r>
              <w:rPr>
                <w:sz w:val="24"/>
                <w:szCs w:val="24"/>
              </w:rPr>
              <w:t xml:space="preserve">           управління </w:t>
            </w:r>
            <w:r w:rsidRPr="00230F64">
              <w:rPr>
                <w:sz w:val="24"/>
                <w:szCs w:val="24"/>
              </w:rPr>
              <w:t xml:space="preserve">з питань ветеранської політики облдержадміністрації, </w:t>
            </w:r>
            <w:r>
              <w:rPr>
                <w:sz w:val="24"/>
                <w:szCs w:val="24"/>
              </w:rPr>
              <w:t xml:space="preserve">                РВА, </w:t>
            </w:r>
            <w:r w:rsidRPr="00230F64">
              <w:rPr>
                <w:sz w:val="24"/>
                <w:szCs w:val="24"/>
              </w:rPr>
              <w:t>ВА</w:t>
            </w:r>
            <w:r w:rsidRPr="00145BDA">
              <w:rPr>
                <w:sz w:val="24"/>
                <w:szCs w:val="24"/>
              </w:rPr>
              <w:t xml:space="preserve"> (за згодою)</w:t>
            </w:r>
          </w:p>
        </w:tc>
        <w:tc>
          <w:tcPr>
            <w:tcW w:w="5670" w:type="dxa"/>
            <w:hideMark/>
          </w:tcPr>
          <w:p w14:paraId="1C73E9DC" w14:textId="4B8F697F" w:rsidR="00365AB1" w:rsidRPr="00174FF0" w:rsidRDefault="00365AB1" w:rsidP="00365AB1">
            <w:pPr>
              <w:rPr>
                <w:bCs/>
                <w:sz w:val="24"/>
                <w:szCs w:val="24"/>
              </w:rPr>
            </w:pPr>
            <w:r>
              <w:rPr>
                <w:bCs/>
                <w:sz w:val="24"/>
                <w:szCs w:val="24"/>
              </w:rPr>
              <w:t>п</w:t>
            </w:r>
            <w:r w:rsidRPr="00174FF0">
              <w:rPr>
                <w:bCs/>
                <w:sz w:val="24"/>
                <w:szCs w:val="24"/>
              </w:rPr>
              <w:t xml:space="preserve">ост у Фейсбуці </w:t>
            </w:r>
            <w:r>
              <w:rPr>
                <w:bCs/>
                <w:sz w:val="24"/>
                <w:szCs w:val="24"/>
              </w:rPr>
              <w:t>:</w:t>
            </w:r>
            <w:r w:rsidRPr="00174FF0">
              <w:rPr>
                <w:bCs/>
                <w:sz w:val="24"/>
                <w:szCs w:val="24"/>
              </w:rPr>
              <w:t xml:space="preserve"> «</w:t>
            </w:r>
            <w:r w:rsidRPr="00510733">
              <w:rPr>
                <w:bCs/>
                <w:sz w:val="24"/>
                <w:szCs w:val="24"/>
              </w:rPr>
              <w:t>3 грудня — Міжнародний день осіб з інвалідністю.</w:t>
            </w:r>
            <w:r w:rsidRPr="00174FF0">
              <w:rPr>
                <w:bCs/>
                <w:sz w:val="24"/>
                <w:szCs w:val="24"/>
              </w:rPr>
              <w:t xml:space="preserve">» </w:t>
            </w:r>
            <w:hyperlink r:id="rId54" w:history="1">
              <w:r w:rsidRPr="00174FF0">
                <w:rPr>
                  <w:rStyle w:val="afd"/>
                  <w:bCs/>
                  <w:sz w:val="24"/>
                  <w:szCs w:val="24"/>
                </w:rPr>
                <w:t>https://www.facebook.com/groups/1210507177033927/posts/1338091000942210/</w:t>
              </w:r>
            </w:hyperlink>
          </w:p>
          <w:p w14:paraId="02AC0FC6" w14:textId="77777777" w:rsidR="00365AB1" w:rsidRPr="00174FF0" w:rsidRDefault="00365AB1" w:rsidP="00365AB1">
            <w:pPr>
              <w:rPr>
                <w:bCs/>
                <w:sz w:val="24"/>
                <w:szCs w:val="24"/>
              </w:rPr>
            </w:pPr>
            <w:r w:rsidRPr="00174FF0">
              <w:rPr>
                <w:bCs/>
                <w:sz w:val="24"/>
                <w:szCs w:val="24"/>
              </w:rPr>
              <w:t>Працівниками закладу культури «Новопсковської селищної ради» протягом 2025 року проведено наступні заходи:</w:t>
            </w:r>
          </w:p>
          <w:p w14:paraId="1DE5D93A" w14:textId="77777777" w:rsidR="00365AB1" w:rsidRPr="00174FF0" w:rsidRDefault="00365AB1" w:rsidP="00365AB1">
            <w:pPr>
              <w:rPr>
                <w:bCs/>
                <w:sz w:val="24"/>
                <w:szCs w:val="24"/>
              </w:rPr>
            </w:pPr>
            <w:r w:rsidRPr="00174FF0">
              <w:rPr>
                <w:bCs/>
                <w:sz w:val="24"/>
                <w:szCs w:val="24"/>
              </w:rPr>
              <w:t>- диспут «На шляху до Свободи», за участі ветерана війни, до Дня Гідності та Свободи (на базі Гуманітарного штабу Гірської МВА в м. Полтава (8 учасників із них 1 ветеран війни);</w:t>
            </w:r>
          </w:p>
          <w:p w14:paraId="15CB45B1" w14:textId="77777777" w:rsidR="00365AB1" w:rsidRPr="00174FF0" w:rsidRDefault="000B6180" w:rsidP="00365AB1">
            <w:pPr>
              <w:rPr>
                <w:bCs/>
                <w:sz w:val="24"/>
                <w:szCs w:val="24"/>
              </w:rPr>
            </w:pPr>
            <w:hyperlink r:id="rId55" w:history="1">
              <w:r w:rsidR="00365AB1" w:rsidRPr="00174FF0">
                <w:rPr>
                  <w:rStyle w:val="afd"/>
                  <w:bCs/>
                  <w:sz w:val="24"/>
                  <w:szCs w:val="24"/>
                </w:rPr>
                <w:t>https://www.facebook.com/share/p/16R6Qr4qDX/</w:t>
              </w:r>
            </w:hyperlink>
          </w:p>
          <w:p w14:paraId="73569261" w14:textId="77777777" w:rsidR="00365AB1" w:rsidRPr="00174FF0" w:rsidRDefault="00365AB1" w:rsidP="00365AB1">
            <w:pPr>
              <w:rPr>
                <w:bCs/>
                <w:sz w:val="24"/>
                <w:szCs w:val="24"/>
              </w:rPr>
            </w:pPr>
            <w:r w:rsidRPr="00174FF0">
              <w:rPr>
                <w:bCs/>
                <w:sz w:val="24"/>
                <w:szCs w:val="24"/>
              </w:rPr>
              <w:t>- зустріч-подяка «Волонтерський фронт Луганщини». Неформальне спілкування. Долучення до волонтерства (на базі Гуманітарного штабу Гірської МВА в м. Полтава (8 учасників із них 1 ветеран війни).</w:t>
            </w:r>
          </w:p>
          <w:p w14:paraId="5B3A789D" w14:textId="77777777" w:rsidR="00365AB1" w:rsidRPr="00174FF0" w:rsidRDefault="000B6180" w:rsidP="00365AB1">
            <w:pPr>
              <w:rPr>
                <w:bCs/>
                <w:sz w:val="24"/>
                <w:szCs w:val="24"/>
              </w:rPr>
            </w:pPr>
            <w:hyperlink r:id="rId56" w:history="1">
              <w:r w:rsidR="00365AB1" w:rsidRPr="00174FF0">
                <w:rPr>
                  <w:rStyle w:val="afd"/>
                  <w:bCs/>
                  <w:sz w:val="24"/>
                  <w:szCs w:val="24"/>
                </w:rPr>
                <w:t>https://www.facebook.com/share/p/1AC5m8oAQg/</w:t>
              </w:r>
            </w:hyperlink>
            <w:r w:rsidR="00365AB1" w:rsidRPr="00174FF0">
              <w:rPr>
                <w:bCs/>
                <w:sz w:val="24"/>
                <w:szCs w:val="24"/>
              </w:rPr>
              <w:t xml:space="preserve"> </w:t>
            </w:r>
          </w:p>
          <w:p w14:paraId="3586889C" w14:textId="77777777" w:rsidR="00365AB1" w:rsidRPr="00174FF0" w:rsidRDefault="00365AB1" w:rsidP="00365AB1">
            <w:pPr>
              <w:rPr>
                <w:bCs/>
                <w:sz w:val="24"/>
                <w:szCs w:val="24"/>
              </w:rPr>
            </w:pPr>
            <w:r w:rsidRPr="00174FF0">
              <w:rPr>
                <w:bCs/>
                <w:sz w:val="24"/>
                <w:szCs w:val="24"/>
              </w:rPr>
              <w:t xml:space="preserve">Зустріч побратимів на Полтавщини "Тепло братства" (на базі Гуманітарного штабу Гірської МВА в м. Полтава (4 учасників із них 3 ветеранів війни) </w:t>
            </w:r>
            <w:hyperlink r:id="rId57" w:history="1">
              <w:r w:rsidRPr="00174FF0">
                <w:rPr>
                  <w:rStyle w:val="afd"/>
                  <w:bCs/>
                  <w:sz w:val="24"/>
                  <w:szCs w:val="24"/>
                </w:rPr>
                <w:t>https://www.facebook.com/share/p/1BvWcj4eMK/</w:t>
              </w:r>
            </w:hyperlink>
            <w:r w:rsidRPr="00174FF0">
              <w:rPr>
                <w:bCs/>
                <w:sz w:val="24"/>
                <w:szCs w:val="24"/>
              </w:rPr>
              <w:t xml:space="preserve"> </w:t>
            </w:r>
          </w:p>
          <w:p w14:paraId="2978470E" w14:textId="77777777" w:rsidR="00365AB1" w:rsidRPr="00174FF0" w:rsidRDefault="00365AB1" w:rsidP="00365AB1">
            <w:pPr>
              <w:rPr>
                <w:bCs/>
                <w:sz w:val="24"/>
                <w:szCs w:val="24"/>
              </w:rPr>
            </w:pPr>
            <w:r w:rsidRPr="00174FF0">
              <w:rPr>
                <w:bCs/>
                <w:sz w:val="24"/>
                <w:szCs w:val="24"/>
              </w:rPr>
              <w:t>Святковий візит: військова адміністрація привітала захисників у реабілітаційному центрі зі святом</w:t>
            </w:r>
          </w:p>
          <w:p w14:paraId="064AB77C" w14:textId="77777777" w:rsidR="00365AB1" w:rsidRPr="00174FF0" w:rsidRDefault="00365AB1" w:rsidP="00365AB1">
            <w:pPr>
              <w:rPr>
                <w:bCs/>
                <w:sz w:val="24"/>
                <w:szCs w:val="24"/>
              </w:rPr>
            </w:pPr>
            <w:r w:rsidRPr="00174FF0">
              <w:rPr>
                <w:bCs/>
                <w:sz w:val="24"/>
                <w:szCs w:val="24"/>
              </w:rPr>
              <w:t xml:space="preserve">Напередодні Дня Збройних Сил України начальник Нижньотеплівської сільської військової адміністрації разом із працівниками адміністрації відвідали поранених захисників, зокрема захисника з Нижньотеплівської громади, які нині проходять відновлення в оздоровчому центрі «Тепло крилатої </w:t>
            </w:r>
            <w:r w:rsidRPr="00174FF0">
              <w:rPr>
                <w:bCs/>
                <w:sz w:val="24"/>
                <w:szCs w:val="24"/>
              </w:rPr>
              <w:lastRenderedPageBreak/>
              <w:t>душі» після лікування у госпіталі, та привітали зі святом.</w:t>
            </w:r>
          </w:p>
          <w:p w14:paraId="5837B122" w14:textId="77777777" w:rsidR="00365AB1" w:rsidRPr="00174FF0" w:rsidRDefault="00365AB1" w:rsidP="00365AB1">
            <w:pPr>
              <w:rPr>
                <w:bCs/>
                <w:sz w:val="24"/>
                <w:szCs w:val="24"/>
              </w:rPr>
            </w:pPr>
            <w:r w:rsidRPr="00174FF0">
              <w:rPr>
                <w:bCs/>
                <w:sz w:val="24"/>
                <w:szCs w:val="24"/>
              </w:rPr>
              <w:t>Під час зустрічі поспілкувалися з військовими, поцікавилися про їхнє самопочуття, подальші плани після</w:t>
            </w:r>
            <w:r>
              <w:rPr>
                <w:bCs/>
                <w:sz w:val="24"/>
                <w:szCs w:val="24"/>
              </w:rPr>
              <w:t xml:space="preserve"> </w:t>
            </w:r>
            <w:r w:rsidRPr="00174FF0">
              <w:rPr>
                <w:bCs/>
                <w:sz w:val="24"/>
                <w:szCs w:val="24"/>
              </w:rPr>
              <w:t>реабілітації та необхідну допомогу. Привітали всіх із прийдешнім святом та на згадку про зустріч зробили спільне фото з військовими та працівниками оздоровчого центру.</w:t>
            </w:r>
          </w:p>
          <w:p w14:paraId="1B7F8D11" w14:textId="366CFCCC" w:rsidR="003E4DFD" w:rsidRPr="00F65EC9" w:rsidRDefault="000B6180" w:rsidP="00365AB1">
            <w:pPr>
              <w:rPr>
                <w:sz w:val="24"/>
                <w:szCs w:val="24"/>
              </w:rPr>
            </w:pPr>
            <w:hyperlink r:id="rId58" w:history="1">
              <w:r w:rsidR="00365AB1" w:rsidRPr="00174FF0">
                <w:rPr>
                  <w:rStyle w:val="afd"/>
                  <w:bCs/>
                  <w:sz w:val="24"/>
                  <w:szCs w:val="24"/>
                </w:rPr>
                <w:t>https://nuzhnioteple-sva.gr.org.ua/svyatkovyj-vizyt-vijskova-administratsiya-pryvitala-zahysnykiv-u-reabilitatsijnomu-tsentri-zi-svyatom/</w:t>
              </w:r>
            </w:hyperlink>
          </w:p>
        </w:tc>
      </w:tr>
      <w:tr w:rsidR="00CB7085" w:rsidRPr="00230F64" w14:paraId="3787D9DD" w14:textId="07538EAF" w:rsidTr="00204BA0">
        <w:trPr>
          <w:trHeight w:val="20"/>
        </w:trPr>
        <w:tc>
          <w:tcPr>
            <w:tcW w:w="2694" w:type="dxa"/>
            <w:vMerge/>
          </w:tcPr>
          <w:p w14:paraId="2B684468" w14:textId="77777777" w:rsidR="00CB7085" w:rsidRPr="00230F64" w:rsidRDefault="00CB7085" w:rsidP="00CB7085">
            <w:pPr>
              <w:rPr>
                <w:sz w:val="24"/>
                <w:szCs w:val="24"/>
              </w:rPr>
            </w:pPr>
          </w:p>
        </w:tc>
        <w:tc>
          <w:tcPr>
            <w:tcW w:w="3118" w:type="dxa"/>
            <w:hideMark/>
          </w:tcPr>
          <w:p w14:paraId="5A150BDE" w14:textId="5F9A988A" w:rsidR="00CB7085" w:rsidRPr="00230F64" w:rsidRDefault="00CB7085" w:rsidP="00CB7085">
            <w:pPr>
              <w:rPr>
                <w:sz w:val="24"/>
                <w:szCs w:val="24"/>
              </w:rPr>
            </w:pPr>
            <w:r w:rsidRPr="002609C3">
              <w:rPr>
                <w:sz w:val="24"/>
                <w:szCs w:val="24"/>
              </w:rPr>
              <w:t>4) забезпечення</w:t>
            </w:r>
            <w:r w:rsidRPr="00F510FB">
              <w:rPr>
                <w:sz w:val="24"/>
                <w:szCs w:val="24"/>
              </w:rPr>
              <w:t xml:space="preserve"> проведення заходів щодо вшанування пам’яті Захисників та Захисниць України</w:t>
            </w:r>
          </w:p>
        </w:tc>
        <w:tc>
          <w:tcPr>
            <w:tcW w:w="1418" w:type="dxa"/>
            <w:hideMark/>
          </w:tcPr>
          <w:p w14:paraId="6EF1158D" w14:textId="77777777" w:rsidR="00B3354A" w:rsidRPr="00B3354A" w:rsidRDefault="00B3354A" w:rsidP="00B3354A">
            <w:pPr>
              <w:ind w:left="-40"/>
              <w:jc w:val="center"/>
              <w:rPr>
                <w:sz w:val="24"/>
                <w:szCs w:val="24"/>
              </w:rPr>
            </w:pPr>
            <w:r w:rsidRPr="00B3354A">
              <w:rPr>
                <w:sz w:val="24"/>
                <w:szCs w:val="24"/>
              </w:rPr>
              <w:t>2025–</w:t>
            </w:r>
          </w:p>
          <w:p w14:paraId="7475256D" w14:textId="31D4BA69" w:rsidR="00CB7085" w:rsidRPr="00230F64" w:rsidRDefault="00B3354A" w:rsidP="00B3354A">
            <w:pPr>
              <w:ind w:left="-40"/>
              <w:jc w:val="center"/>
              <w:rPr>
                <w:sz w:val="24"/>
                <w:szCs w:val="24"/>
              </w:rPr>
            </w:pPr>
            <w:r w:rsidRPr="00B3354A">
              <w:rPr>
                <w:sz w:val="24"/>
                <w:szCs w:val="24"/>
              </w:rPr>
              <w:t>2026 роки</w:t>
            </w:r>
          </w:p>
        </w:tc>
        <w:tc>
          <w:tcPr>
            <w:tcW w:w="2693" w:type="dxa"/>
            <w:hideMark/>
          </w:tcPr>
          <w:p w14:paraId="07FFA047" w14:textId="01C7E058" w:rsidR="007A7A01" w:rsidRDefault="007A7A01" w:rsidP="00CB7085">
            <w:pPr>
              <w:rPr>
                <w:sz w:val="24"/>
                <w:szCs w:val="24"/>
              </w:rPr>
            </w:pPr>
            <w:r>
              <w:rPr>
                <w:sz w:val="24"/>
                <w:szCs w:val="24"/>
              </w:rPr>
              <w:t>у</w:t>
            </w:r>
            <w:r w:rsidR="00CB7085">
              <w:rPr>
                <w:sz w:val="24"/>
                <w:szCs w:val="24"/>
              </w:rPr>
              <w:t xml:space="preserve">правління </w:t>
            </w:r>
            <w:r w:rsidRPr="00230F64">
              <w:rPr>
                <w:sz w:val="24"/>
                <w:szCs w:val="24"/>
              </w:rPr>
              <w:t>облдержадміністрації</w:t>
            </w:r>
            <w:r>
              <w:rPr>
                <w:sz w:val="24"/>
                <w:szCs w:val="24"/>
              </w:rPr>
              <w:t>:</w:t>
            </w:r>
            <w:r w:rsidRPr="00230F64">
              <w:rPr>
                <w:sz w:val="24"/>
                <w:szCs w:val="24"/>
              </w:rPr>
              <w:t xml:space="preserve"> </w:t>
            </w:r>
            <w:r w:rsidR="00CB7085" w:rsidRPr="00230F64">
              <w:rPr>
                <w:sz w:val="24"/>
                <w:szCs w:val="24"/>
              </w:rPr>
              <w:t>з питань ветеранської політики</w:t>
            </w:r>
            <w:r w:rsidR="00CB7085">
              <w:rPr>
                <w:sz w:val="24"/>
                <w:szCs w:val="24"/>
              </w:rPr>
              <w:t xml:space="preserve">, </w:t>
            </w:r>
            <w:r w:rsidRPr="00230F64">
              <w:rPr>
                <w:sz w:val="24"/>
                <w:szCs w:val="24"/>
              </w:rPr>
              <w:t>молоді та спорту</w:t>
            </w:r>
            <w:r>
              <w:rPr>
                <w:sz w:val="24"/>
                <w:szCs w:val="24"/>
              </w:rPr>
              <w:t>,</w:t>
            </w:r>
            <w:r w:rsidRPr="00230F64">
              <w:rPr>
                <w:sz w:val="24"/>
                <w:szCs w:val="24"/>
              </w:rPr>
              <w:t xml:space="preserve"> культури, національностей, релігій та туризму</w:t>
            </w:r>
          </w:p>
          <w:p w14:paraId="56F8D56D" w14:textId="5EB1DEAD" w:rsidR="00CB7085" w:rsidRPr="00230F64" w:rsidRDefault="00CB7085" w:rsidP="00CB7085">
            <w:pPr>
              <w:rPr>
                <w:sz w:val="24"/>
                <w:szCs w:val="24"/>
              </w:rPr>
            </w:pPr>
            <w:r w:rsidRPr="00230F64">
              <w:rPr>
                <w:sz w:val="24"/>
                <w:szCs w:val="24"/>
              </w:rPr>
              <w:t>Департамент масових комунікацій облдержадміністрації</w:t>
            </w:r>
            <w:r>
              <w:rPr>
                <w:sz w:val="24"/>
                <w:szCs w:val="24"/>
              </w:rPr>
              <w:t>,</w:t>
            </w:r>
            <w:r w:rsidRPr="00230F64">
              <w:rPr>
                <w:sz w:val="24"/>
                <w:szCs w:val="24"/>
              </w:rPr>
              <w:t xml:space="preserve">   </w:t>
            </w:r>
            <w:r>
              <w:rPr>
                <w:sz w:val="24"/>
                <w:szCs w:val="24"/>
              </w:rPr>
              <w:t xml:space="preserve">РВА, </w:t>
            </w:r>
            <w:r w:rsidRPr="00230F64">
              <w:rPr>
                <w:sz w:val="24"/>
                <w:szCs w:val="24"/>
              </w:rPr>
              <w:t>ВА</w:t>
            </w:r>
            <w:r w:rsidRPr="00145BDA">
              <w:rPr>
                <w:sz w:val="24"/>
                <w:szCs w:val="24"/>
              </w:rPr>
              <w:t xml:space="preserve"> (за згодою)</w:t>
            </w:r>
          </w:p>
        </w:tc>
        <w:tc>
          <w:tcPr>
            <w:tcW w:w="5670" w:type="dxa"/>
            <w:hideMark/>
          </w:tcPr>
          <w:p w14:paraId="2B958A52" w14:textId="556FEC75" w:rsidR="00CB7085" w:rsidRPr="00F65EC9" w:rsidRDefault="007D61AE" w:rsidP="00CB7085">
            <w:pPr>
              <w:rPr>
                <w:sz w:val="24"/>
                <w:szCs w:val="24"/>
              </w:rPr>
            </w:pPr>
            <w:r>
              <w:rPr>
                <w:sz w:val="24"/>
                <w:szCs w:val="24"/>
              </w:rPr>
              <w:t>29</w:t>
            </w:r>
            <w:r w:rsidR="006B3D14">
              <w:rPr>
                <w:sz w:val="24"/>
                <w:szCs w:val="24"/>
              </w:rPr>
              <w:t>.08.</w:t>
            </w:r>
            <w:r>
              <w:rPr>
                <w:sz w:val="24"/>
                <w:szCs w:val="24"/>
              </w:rPr>
              <w:t>2025 представники Луганської облдержадм</w:t>
            </w:r>
            <w:r w:rsidR="003F4C68">
              <w:rPr>
                <w:sz w:val="24"/>
                <w:szCs w:val="24"/>
              </w:rPr>
              <w:t>і</w:t>
            </w:r>
            <w:r>
              <w:rPr>
                <w:sz w:val="24"/>
                <w:szCs w:val="24"/>
              </w:rPr>
              <w:t>ністрації, разом зі  сім’ями загиблих Захисників та Захисниць України вшанували пам'ять загиблих луганчан покладанням квітів на могилах  на Краснопільс</w:t>
            </w:r>
            <w:r w:rsidR="003F4C68">
              <w:rPr>
                <w:sz w:val="24"/>
                <w:szCs w:val="24"/>
              </w:rPr>
              <w:t>ь</w:t>
            </w:r>
            <w:r>
              <w:rPr>
                <w:sz w:val="24"/>
                <w:szCs w:val="24"/>
              </w:rPr>
              <w:t>кому кладовищі. Проведен</w:t>
            </w:r>
            <w:r w:rsidR="003F4C68">
              <w:rPr>
                <w:sz w:val="24"/>
                <w:szCs w:val="24"/>
              </w:rPr>
              <w:t>о</w:t>
            </w:r>
            <w:r>
              <w:rPr>
                <w:sz w:val="24"/>
                <w:szCs w:val="24"/>
              </w:rPr>
              <w:t xml:space="preserve"> молебен</w:t>
            </w:r>
            <w:r w:rsidR="003F4C68">
              <w:rPr>
                <w:sz w:val="24"/>
                <w:szCs w:val="24"/>
              </w:rPr>
              <w:t>ь</w:t>
            </w:r>
            <w:r>
              <w:rPr>
                <w:sz w:val="24"/>
                <w:szCs w:val="24"/>
              </w:rPr>
              <w:t xml:space="preserve"> разом з родичами загиблих Героїв. На заході були присутні приблизно 30 осіб.</w:t>
            </w:r>
          </w:p>
        </w:tc>
      </w:tr>
      <w:tr w:rsidR="0056317F" w:rsidRPr="00230F64" w14:paraId="5DD85B5F" w14:textId="22E82EDA" w:rsidTr="00204BA0">
        <w:trPr>
          <w:trHeight w:val="20"/>
        </w:trPr>
        <w:tc>
          <w:tcPr>
            <w:tcW w:w="2694" w:type="dxa"/>
            <w:vMerge w:val="restart"/>
            <w:hideMark/>
          </w:tcPr>
          <w:p w14:paraId="0468113E" w14:textId="44C996D0" w:rsidR="0056317F" w:rsidRPr="00CB41F9" w:rsidRDefault="0056317F" w:rsidP="00CB7085">
            <w:pPr>
              <w:widowControl w:val="0"/>
              <w:ind w:left="-57"/>
              <w:rPr>
                <w:sz w:val="24"/>
                <w:szCs w:val="24"/>
              </w:rPr>
            </w:pPr>
            <w:r w:rsidRPr="00CB41F9">
              <w:rPr>
                <w:sz w:val="24"/>
                <w:szCs w:val="24"/>
              </w:rPr>
              <w:t>18. Розвиток культури громадської активності, волонтерства, взаємодопомоги та співпраці для покращення умов життя у спільнотах між жителями територіальних громад</w:t>
            </w:r>
          </w:p>
        </w:tc>
        <w:tc>
          <w:tcPr>
            <w:tcW w:w="3118" w:type="dxa"/>
          </w:tcPr>
          <w:p w14:paraId="276A284E" w14:textId="40220050" w:rsidR="0056317F" w:rsidRPr="00CB41F9" w:rsidRDefault="0056317F" w:rsidP="00CB7085">
            <w:pPr>
              <w:rPr>
                <w:sz w:val="24"/>
                <w:szCs w:val="24"/>
              </w:rPr>
            </w:pPr>
            <w:r w:rsidRPr="002609C3">
              <w:rPr>
                <w:sz w:val="24"/>
                <w:szCs w:val="24"/>
              </w:rPr>
              <w:t>1)</w:t>
            </w:r>
            <w:r w:rsidRPr="00CB41F9">
              <w:rPr>
                <w:sz w:val="24"/>
                <w:szCs w:val="24"/>
              </w:rPr>
              <w:t xml:space="preserve"> проведення інформаційно-просвітницької кампанії щодо соціальної згуртованості в територіальній громаді</w:t>
            </w:r>
          </w:p>
        </w:tc>
        <w:tc>
          <w:tcPr>
            <w:tcW w:w="1418" w:type="dxa"/>
          </w:tcPr>
          <w:p w14:paraId="5152B36F" w14:textId="77777777" w:rsidR="0056317F" w:rsidRPr="00B3354A" w:rsidRDefault="0056317F" w:rsidP="00B3354A">
            <w:pPr>
              <w:ind w:left="-40"/>
              <w:jc w:val="center"/>
              <w:rPr>
                <w:sz w:val="24"/>
                <w:szCs w:val="24"/>
              </w:rPr>
            </w:pPr>
            <w:r w:rsidRPr="00B3354A">
              <w:rPr>
                <w:sz w:val="24"/>
                <w:szCs w:val="24"/>
              </w:rPr>
              <w:t>2025–</w:t>
            </w:r>
          </w:p>
          <w:p w14:paraId="2E98F554" w14:textId="6CBA88DB" w:rsidR="0056317F" w:rsidRPr="00230F64" w:rsidRDefault="0056317F" w:rsidP="00B3354A">
            <w:pPr>
              <w:ind w:left="-40"/>
              <w:jc w:val="center"/>
              <w:rPr>
                <w:sz w:val="24"/>
                <w:szCs w:val="24"/>
              </w:rPr>
            </w:pPr>
            <w:r w:rsidRPr="00B3354A">
              <w:rPr>
                <w:sz w:val="24"/>
                <w:szCs w:val="24"/>
              </w:rPr>
              <w:t>2026 роки</w:t>
            </w:r>
          </w:p>
        </w:tc>
        <w:tc>
          <w:tcPr>
            <w:tcW w:w="2693" w:type="dxa"/>
          </w:tcPr>
          <w:p w14:paraId="071CCB4E" w14:textId="2DC6990F" w:rsidR="0056317F" w:rsidRPr="00230F64" w:rsidRDefault="0056317F" w:rsidP="00CB7085">
            <w:pPr>
              <w:rPr>
                <w:sz w:val="24"/>
                <w:szCs w:val="24"/>
              </w:rPr>
            </w:pPr>
            <w:r>
              <w:rPr>
                <w:sz w:val="24"/>
                <w:szCs w:val="24"/>
              </w:rPr>
              <w:t>д</w:t>
            </w:r>
            <w:r w:rsidRPr="00230F64">
              <w:rPr>
                <w:sz w:val="24"/>
                <w:szCs w:val="24"/>
              </w:rPr>
              <w:t>епартамент</w:t>
            </w:r>
            <w:r>
              <w:rPr>
                <w:sz w:val="24"/>
                <w:szCs w:val="24"/>
              </w:rPr>
              <w:t xml:space="preserve">и </w:t>
            </w:r>
            <w:r w:rsidRPr="00230F64">
              <w:rPr>
                <w:sz w:val="24"/>
                <w:szCs w:val="24"/>
              </w:rPr>
              <w:t xml:space="preserve"> облдержадміністрації</w:t>
            </w:r>
            <w:r>
              <w:rPr>
                <w:sz w:val="24"/>
                <w:szCs w:val="24"/>
              </w:rPr>
              <w:t>:</w:t>
            </w:r>
            <w:r w:rsidRPr="00230F64">
              <w:rPr>
                <w:sz w:val="24"/>
                <w:szCs w:val="24"/>
              </w:rPr>
              <w:t xml:space="preserve"> будівництва, енергозбереження, архітектури та містобудування, масових комунікацій РДА, ВА</w:t>
            </w:r>
            <w:r w:rsidRPr="00145BDA">
              <w:rPr>
                <w:sz w:val="24"/>
                <w:szCs w:val="24"/>
              </w:rPr>
              <w:t xml:space="preserve"> (за згодою)</w:t>
            </w:r>
          </w:p>
        </w:tc>
        <w:tc>
          <w:tcPr>
            <w:tcW w:w="5670" w:type="dxa"/>
          </w:tcPr>
          <w:p w14:paraId="405A2A7A" w14:textId="6A87A5BD" w:rsidR="0056317F" w:rsidRPr="00230F64" w:rsidRDefault="00B127C0" w:rsidP="00CB41F9">
            <w:pPr>
              <w:rPr>
                <w:sz w:val="24"/>
                <w:szCs w:val="24"/>
              </w:rPr>
            </w:pPr>
            <w:r>
              <w:rPr>
                <w:sz w:val="24"/>
                <w:szCs w:val="24"/>
              </w:rPr>
              <w:t>і</w:t>
            </w:r>
            <w:r w:rsidR="00000A5A">
              <w:rPr>
                <w:sz w:val="24"/>
                <w:szCs w:val="24"/>
              </w:rPr>
              <w:t>нформація надана в Додатку 11</w:t>
            </w:r>
            <w:r w:rsidR="006B3D14">
              <w:rPr>
                <w:sz w:val="24"/>
                <w:szCs w:val="24"/>
              </w:rPr>
              <w:t>.</w:t>
            </w:r>
          </w:p>
        </w:tc>
      </w:tr>
      <w:tr w:rsidR="0077220B" w:rsidRPr="00230F64" w14:paraId="517F7277" w14:textId="5E1C5685" w:rsidTr="00204BA0">
        <w:trPr>
          <w:trHeight w:val="20"/>
        </w:trPr>
        <w:tc>
          <w:tcPr>
            <w:tcW w:w="2694" w:type="dxa"/>
            <w:vMerge/>
          </w:tcPr>
          <w:p w14:paraId="6D95A949" w14:textId="77777777" w:rsidR="0077220B" w:rsidRPr="00230F64" w:rsidRDefault="0077220B" w:rsidP="0077220B">
            <w:pPr>
              <w:widowControl w:val="0"/>
              <w:ind w:left="-57"/>
              <w:rPr>
                <w:sz w:val="24"/>
                <w:szCs w:val="24"/>
              </w:rPr>
            </w:pPr>
          </w:p>
        </w:tc>
        <w:tc>
          <w:tcPr>
            <w:tcW w:w="3118" w:type="dxa"/>
            <w:hideMark/>
          </w:tcPr>
          <w:p w14:paraId="5220EEB0" w14:textId="4AB281B6" w:rsidR="0077220B" w:rsidRDefault="0077220B" w:rsidP="009276E4">
            <w:pPr>
              <w:rPr>
                <w:sz w:val="24"/>
                <w:szCs w:val="24"/>
              </w:rPr>
            </w:pPr>
            <w:r w:rsidRPr="00294AC1">
              <w:rPr>
                <w:sz w:val="24"/>
                <w:szCs w:val="24"/>
              </w:rPr>
              <w:t>2)</w:t>
            </w:r>
            <w:r w:rsidRPr="00230F64">
              <w:rPr>
                <w:sz w:val="24"/>
                <w:szCs w:val="24"/>
              </w:rPr>
              <w:t xml:space="preserve"> </w:t>
            </w:r>
            <w:r w:rsidRPr="00511BE8">
              <w:rPr>
                <w:sz w:val="24"/>
                <w:szCs w:val="24"/>
              </w:rPr>
              <w:t xml:space="preserve">проведення соціокультурних заходів </w:t>
            </w:r>
            <w:r w:rsidRPr="00511BE8">
              <w:rPr>
                <w:sz w:val="24"/>
                <w:szCs w:val="24"/>
              </w:rPr>
              <w:lastRenderedPageBreak/>
              <w:t xml:space="preserve">(творчі майстерні, арт-терапевтичні зайняття, конкурси, тематичні зустрічі тощо) за участю дітей та молоді з інвалідністю,  з числа внутрішньо переміщених осіб області і дітей та молоді в приймаючих громадах   </w:t>
            </w:r>
          </w:p>
          <w:p w14:paraId="218C508E" w14:textId="60B55888" w:rsidR="0077220B" w:rsidRPr="00511BE8" w:rsidRDefault="0077220B" w:rsidP="0077220B">
            <w:pPr>
              <w:rPr>
                <w:sz w:val="24"/>
                <w:szCs w:val="24"/>
              </w:rPr>
            </w:pPr>
          </w:p>
        </w:tc>
        <w:tc>
          <w:tcPr>
            <w:tcW w:w="1418" w:type="dxa"/>
            <w:hideMark/>
          </w:tcPr>
          <w:p w14:paraId="1EFB14F4" w14:textId="7553E3C3" w:rsidR="0077220B" w:rsidRPr="00230F64" w:rsidRDefault="0077220B" w:rsidP="0077220B">
            <w:pPr>
              <w:widowControl w:val="0"/>
              <w:ind w:left="-40" w:right="-137"/>
              <w:jc w:val="center"/>
              <w:rPr>
                <w:sz w:val="24"/>
                <w:szCs w:val="24"/>
              </w:rPr>
            </w:pPr>
            <w:r w:rsidRPr="00230F64">
              <w:rPr>
                <w:sz w:val="24"/>
                <w:szCs w:val="24"/>
              </w:rPr>
              <w:lastRenderedPageBreak/>
              <w:t>червень</w:t>
            </w:r>
            <w:r w:rsidRPr="00B3354A">
              <w:rPr>
                <w:sz w:val="24"/>
                <w:szCs w:val="24"/>
              </w:rPr>
              <w:t>–</w:t>
            </w:r>
            <w:r w:rsidRPr="00230F64">
              <w:rPr>
                <w:sz w:val="24"/>
                <w:szCs w:val="24"/>
              </w:rPr>
              <w:t xml:space="preserve"> жовтень </w:t>
            </w:r>
            <w:r w:rsidRPr="00230F64">
              <w:rPr>
                <w:sz w:val="24"/>
                <w:szCs w:val="24"/>
              </w:rPr>
              <w:lastRenderedPageBreak/>
              <w:t>2025 року</w:t>
            </w:r>
          </w:p>
        </w:tc>
        <w:tc>
          <w:tcPr>
            <w:tcW w:w="2693" w:type="dxa"/>
            <w:hideMark/>
          </w:tcPr>
          <w:p w14:paraId="23424DAE" w14:textId="4B56E0E2" w:rsidR="0077220B" w:rsidRPr="00511BE8" w:rsidRDefault="0077220B" w:rsidP="0077220B">
            <w:pPr>
              <w:widowControl w:val="0"/>
              <w:ind w:right="38"/>
              <w:rPr>
                <w:sz w:val="24"/>
                <w:szCs w:val="24"/>
              </w:rPr>
            </w:pPr>
            <w:r w:rsidRPr="00511BE8">
              <w:rPr>
                <w:sz w:val="24"/>
                <w:szCs w:val="24"/>
              </w:rPr>
              <w:lastRenderedPageBreak/>
              <w:t xml:space="preserve">управління молоді та спорту </w:t>
            </w:r>
            <w:r w:rsidRPr="00511BE8">
              <w:rPr>
                <w:sz w:val="24"/>
                <w:szCs w:val="24"/>
              </w:rPr>
              <w:lastRenderedPageBreak/>
              <w:t xml:space="preserve">облдержадміністрації, ОКУ «Луганський обласний центр соціокультурної адаптації молоді з обмеженими фізичним можливостями», </w:t>
            </w:r>
            <w:r>
              <w:rPr>
                <w:sz w:val="24"/>
                <w:szCs w:val="24"/>
              </w:rPr>
              <w:t xml:space="preserve">    </w:t>
            </w:r>
            <w:r w:rsidRPr="00511BE8">
              <w:rPr>
                <w:sz w:val="24"/>
                <w:szCs w:val="24"/>
              </w:rPr>
              <w:t>РДА, ВА</w:t>
            </w:r>
            <w:r w:rsidRPr="00145BDA">
              <w:rPr>
                <w:sz w:val="24"/>
                <w:szCs w:val="24"/>
              </w:rPr>
              <w:t xml:space="preserve"> (за згодою)</w:t>
            </w:r>
          </w:p>
        </w:tc>
        <w:tc>
          <w:tcPr>
            <w:tcW w:w="5670" w:type="dxa"/>
          </w:tcPr>
          <w:p w14:paraId="64C3477C" w14:textId="77777777" w:rsidR="004B584C" w:rsidRPr="008825B9" w:rsidRDefault="004B584C" w:rsidP="004B584C">
            <w:pPr>
              <w:jc w:val="both"/>
              <w:rPr>
                <w:color w:val="000000"/>
                <w:sz w:val="24"/>
                <w:szCs w:val="24"/>
              </w:rPr>
            </w:pPr>
            <w:r>
              <w:rPr>
                <w:color w:val="000000"/>
                <w:sz w:val="24"/>
                <w:szCs w:val="24"/>
              </w:rPr>
              <w:lastRenderedPageBreak/>
              <w:t xml:space="preserve"> </w:t>
            </w:r>
            <w:r w:rsidRPr="008825B9">
              <w:rPr>
                <w:color w:val="000000"/>
                <w:sz w:val="24"/>
                <w:szCs w:val="24"/>
              </w:rPr>
              <w:t xml:space="preserve">ОКУ «Луганський обласний центр соціокультурної адаптації молоді з ОФМ» у м. Полтаві організовано </w:t>
            </w:r>
            <w:r w:rsidRPr="008825B9">
              <w:rPr>
                <w:color w:val="000000"/>
                <w:sz w:val="24"/>
                <w:szCs w:val="24"/>
              </w:rPr>
              <w:lastRenderedPageBreak/>
              <w:t xml:space="preserve">та проведено 28 заходів за участю внутрішньо переміщених  дітей та молоді, в тому числі з інвалідністю, серед яких консультації, тематичні зустрічі, творчі конкурси, засідання клубу «Берегиня», онлайн вокальної студії «Тоніка» для молоді з інвалідністю та ін. Участь у заходах взяли понад 164 особи. </w:t>
            </w:r>
          </w:p>
          <w:p w14:paraId="490035B6" w14:textId="329A3B76" w:rsidR="004B584C" w:rsidRDefault="004B584C" w:rsidP="004B584C">
            <w:pPr>
              <w:rPr>
                <w:color w:val="000000"/>
                <w:sz w:val="24"/>
                <w:szCs w:val="24"/>
              </w:rPr>
            </w:pPr>
            <w:r w:rsidRPr="008825B9">
              <w:rPr>
                <w:color w:val="000000"/>
                <w:sz w:val="24"/>
                <w:szCs w:val="24"/>
              </w:rPr>
              <w:t>Протягом звітного періоду обласними закладами та громадами області на базі координаційних центрів з надання допомоги внутрішньо перемішеним особам, які розташовані в різних регіонах України, проведено понад 70 заходів, присвячених історичним і культурним подіям, державним святам, за участю дітей та молоді з інвалідністю, з числа внутрішньо переміщених осіб області і дітей та молоді в приймаючих громадах: зокрема, діти та</w:t>
            </w:r>
          </w:p>
          <w:p w14:paraId="4C88BFD9" w14:textId="2E493197" w:rsidR="004B584C" w:rsidRDefault="004B584C" w:rsidP="00027DAC">
            <w:pPr>
              <w:rPr>
                <w:color w:val="000000"/>
                <w:sz w:val="24"/>
                <w:szCs w:val="24"/>
              </w:rPr>
            </w:pPr>
            <w:r w:rsidRPr="008825B9">
              <w:rPr>
                <w:color w:val="000000"/>
                <w:sz w:val="24"/>
                <w:szCs w:val="24"/>
              </w:rPr>
              <w:t>дорослі з Білолуцької селищної територіальної громади здійснили екскурсію до заповідного урочища «Шаєва гора» (охоплено 24 особи), захід «Об’єднані Різдвом. Традиції, що нас єднають». Біловодська СВА спільно з представниками «Рівненського обласного центру підготовки громадян до національного спротиву</w:t>
            </w:r>
            <w:r w:rsidRPr="004B584C">
              <w:rPr>
                <w:color w:val="000000"/>
                <w:sz w:val="24"/>
                <w:szCs w:val="24"/>
              </w:rPr>
              <w:t>»</w:t>
            </w:r>
            <w:r w:rsidRPr="004B584C">
              <w:rPr>
                <w:sz w:val="24"/>
                <w:szCs w:val="24"/>
              </w:rPr>
              <w:t xml:space="preserve"> провели для підлітків та молоді </w:t>
            </w:r>
            <w:r w:rsidRPr="004B584C">
              <w:rPr>
                <w:color w:val="000000"/>
                <w:sz w:val="24"/>
                <w:szCs w:val="24"/>
              </w:rPr>
              <w:t>практичний вишкіл з основ національного спротиву, спрямований на формування навичок безпеки та патріотичне</w:t>
            </w:r>
            <w:r w:rsidRPr="008825B9">
              <w:rPr>
                <w:color w:val="000000"/>
                <w:sz w:val="24"/>
                <w:szCs w:val="24"/>
              </w:rPr>
              <w:t xml:space="preserve"> виховання.</w:t>
            </w:r>
            <w:r w:rsidRPr="008825B9">
              <w:t xml:space="preserve"> </w:t>
            </w:r>
            <w:r w:rsidRPr="008825B9">
              <w:rPr>
                <w:color w:val="000000"/>
                <w:sz w:val="24"/>
                <w:szCs w:val="24"/>
              </w:rPr>
              <w:t>Вихованці освітнього простору Біловодського центру дитячої та юнацької творчості, туризму і краєзнавства організували різдвяну благодійну ініціативу - під час колядування вони збирали кошти на придбання дрона для військовослужбовців. Сватівська громада забезпечила організацію 11 заходів:</w:t>
            </w:r>
            <w:r w:rsidRPr="008825B9">
              <w:t xml:space="preserve"> </w:t>
            </w:r>
            <w:r w:rsidRPr="008825B9">
              <w:rPr>
                <w:color w:val="000000"/>
                <w:sz w:val="24"/>
                <w:szCs w:val="24"/>
              </w:rPr>
              <w:t xml:space="preserve">фестиваль </w:t>
            </w:r>
            <w:r w:rsidRPr="008825B9">
              <w:rPr>
                <w:color w:val="000000"/>
                <w:sz w:val="24"/>
                <w:szCs w:val="24"/>
              </w:rPr>
              <w:lastRenderedPageBreak/>
              <w:t>української поезії «Струни українського слова» до Дня української писемності та мови, майстекласів та уроків малювання при гуманітарних хабах у м. Бровари та м. Харків та інші.</w:t>
            </w:r>
          </w:p>
          <w:p w14:paraId="76847821" w14:textId="409C7030" w:rsidR="0077220B" w:rsidRPr="00000E9A" w:rsidRDefault="0077220B" w:rsidP="00027DAC">
            <w:pPr>
              <w:rPr>
                <w:color w:val="000000"/>
                <w:sz w:val="24"/>
                <w:szCs w:val="24"/>
              </w:rPr>
            </w:pPr>
            <w:r w:rsidRPr="006D0949">
              <w:rPr>
                <w:color w:val="000000"/>
                <w:sz w:val="24"/>
                <w:szCs w:val="24"/>
              </w:rPr>
              <w:t>Марківськ</w:t>
            </w:r>
            <w:r w:rsidRPr="00000E9A">
              <w:rPr>
                <w:color w:val="000000"/>
                <w:sz w:val="24"/>
                <w:szCs w:val="24"/>
              </w:rPr>
              <w:t>ою</w:t>
            </w:r>
            <w:r w:rsidRPr="006D0949">
              <w:rPr>
                <w:color w:val="000000"/>
                <w:sz w:val="24"/>
                <w:szCs w:val="24"/>
              </w:rPr>
              <w:t xml:space="preserve"> СВА</w:t>
            </w:r>
            <w:r w:rsidRPr="00000E9A">
              <w:rPr>
                <w:color w:val="000000"/>
                <w:sz w:val="24"/>
                <w:szCs w:val="24"/>
              </w:rPr>
              <w:t xml:space="preserve"> п</w:t>
            </w:r>
            <w:r w:rsidRPr="006D0949">
              <w:rPr>
                <w:color w:val="000000"/>
                <w:sz w:val="24"/>
                <w:szCs w:val="24"/>
              </w:rPr>
              <w:t>роведено 4 заходи, з них: фізкультурно-оздоровчий захід «Активні парки – Шлях до перемоги», у межах Дня спільнодії «Формула стійкості та відновлення: Ти як?»; тематичне заняття «Правила безпечної поведінки та збереження ментального здоров’я»; </w:t>
            </w:r>
            <w:r w:rsidRPr="00000E9A">
              <w:rPr>
                <w:color w:val="000000"/>
                <w:sz w:val="24"/>
                <w:szCs w:val="24"/>
              </w:rPr>
              <w:t xml:space="preserve"> </w:t>
            </w:r>
            <w:r w:rsidRPr="006D0949">
              <w:rPr>
                <w:color w:val="000000"/>
                <w:sz w:val="24"/>
                <w:szCs w:val="24"/>
              </w:rPr>
              <w:t>навчання-тренінг соціально-психологічній стійкості. Залучено 44 учасники. </w:t>
            </w:r>
          </w:p>
          <w:p w14:paraId="0030221C" w14:textId="7E262B00" w:rsidR="0077220B" w:rsidRPr="00230F64" w:rsidRDefault="0077220B" w:rsidP="004B584C">
            <w:pPr>
              <w:rPr>
                <w:sz w:val="24"/>
                <w:szCs w:val="24"/>
              </w:rPr>
            </w:pPr>
            <w:r w:rsidRPr="00000E9A">
              <w:rPr>
                <w:color w:val="000000"/>
                <w:sz w:val="24"/>
                <w:szCs w:val="24"/>
              </w:rPr>
              <w:t>Також, молодь з числа вну</w:t>
            </w:r>
            <w:r w:rsidR="00027DAC">
              <w:rPr>
                <w:color w:val="000000"/>
                <w:sz w:val="24"/>
                <w:szCs w:val="24"/>
              </w:rPr>
              <w:t>трішньо переміщених осіб долучає</w:t>
            </w:r>
            <w:r w:rsidRPr="00000E9A">
              <w:rPr>
                <w:color w:val="000000"/>
                <w:sz w:val="24"/>
                <w:szCs w:val="24"/>
              </w:rPr>
              <w:t>ться до заходів, які проводя</w:t>
            </w:r>
            <w:r w:rsidR="004B584C">
              <w:rPr>
                <w:color w:val="000000"/>
                <w:sz w:val="24"/>
                <w:szCs w:val="24"/>
              </w:rPr>
              <w:t>ться у приймаючих громадах. М</w:t>
            </w:r>
            <w:r w:rsidRPr="00000E9A">
              <w:rPr>
                <w:color w:val="000000"/>
                <w:sz w:val="24"/>
                <w:szCs w:val="24"/>
              </w:rPr>
              <w:t xml:space="preserve">олодь Старобільського району взяла участь у 18 відповідних заходах, серед яких </w:t>
            </w:r>
            <w:r w:rsidRPr="006D0949">
              <w:rPr>
                <w:color w:val="000000"/>
                <w:sz w:val="24"/>
                <w:szCs w:val="24"/>
              </w:rPr>
              <w:t xml:space="preserve">козацький квест «На варті нації»; творчий майстер; екскурсія для дітей в зоопарк; квест в краєзнавчому музеї «Стежками музейного дворика»; екскурсія «Таємничі підземелля Рівного»; природознавча екскурсія; квест в рамках проєкту «Літня тераса»; участь дітей ВПО в Етно-таборі «Барви роду»; спортивно-розважальний захід з нагоди Дня Молоді «Молодь – надія </w:t>
            </w:r>
            <w:r w:rsidR="00027DAC">
              <w:rPr>
                <w:color w:val="000000"/>
                <w:sz w:val="24"/>
                <w:szCs w:val="24"/>
              </w:rPr>
              <w:t>України». Залучено 359 учасника</w:t>
            </w:r>
            <w:r w:rsidRPr="006D0949">
              <w:rPr>
                <w:color w:val="000000"/>
                <w:sz w:val="24"/>
                <w:szCs w:val="24"/>
              </w:rPr>
              <w:t>.</w:t>
            </w:r>
          </w:p>
        </w:tc>
      </w:tr>
      <w:tr w:rsidR="0077220B" w:rsidRPr="00230F64" w14:paraId="6026CCBD" w14:textId="51992DF7" w:rsidTr="00204BA0">
        <w:trPr>
          <w:trHeight w:val="20"/>
        </w:trPr>
        <w:tc>
          <w:tcPr>
            <w:tcW w:w="2694" w:type="dxa"/>
            <w:vMerge/>
          </w:tcPr>
          <w:p w14:paraId="21573133" w14:textId="77777777" w:rsidR="0077220B" w:rsidRPr="00230F64" w:rsidRDefault="0077220B" w:rsidP="0077220B">
            <w:pPr>
              <w:widowControl w:val="0"/>
              <w:spacing w:before="120" w:line="228" w:lineRule="auto"/>
              <w:ind w:left="-57"/>
              <w:rPr>
                <w:sz w:val="24"/>
                <w:szCs w:val="24"/>
              </w:rPr>
            </w:pPr>
          </w:p>
        </w:tc>
        <w:tc>
          <w:tcPr>
            <w:tcW w:w="3118" w:type="dxa"/>
            <w:hideMark/>
          </w:tcPr>
          <w:p w14:paraId="29072F92" w14:textId="5E3EDE4E" w:rsidR="0077220B" w:rsidRPr="00294AC1" w:rsidRDefault="0077220B" w:rsidP="0077220B">
            <w:pPr>
              <w:spacing w:line="228" w:lineRule="auto"/>
              <w:rPr>
                <w:sz w:val="24"/>
                <w:szCs w:val="24"/>
              </w:rPr>
            </w:pPr>
            <w:r w:rsidRPr="00294AC1">
              <w:rPr>
                <w:sz w:val="24"/>
                <w:szCs w:val="24"/>
              </w:rPr>
              <w:t>3) сприяння розвитку системи мотивації та стимулювання до волонтерства у закладах загальної середньої освіти</w:t>
            </w:r>
          </w:p>
        </w:tc>
        <w:tc>
          <w:tcPr>
            <w:tcW w:w="1418" w:type="dxa"/>
            <w:hideMark/>
          </w:tcPr>
          <w:p w14:paraId="6900BECA" w14:textId="77777777" w:rsidR="0077220B" w:rsidRPr="00B3354A" w:rsidRDefault="0077220B" w:rsidP="0077220B">
            <w:pPr>
              <w:widowControl w:val="0"/>
              <w:spacing w:line="228" w:lineRule="auto"/>
              <w:ind w:left="-40"/>
              <w:jc w:val="center"/>
              <w:rPr>
                <w:sz w:val="24"/>
                <w:szCs w:val="24"/>
              </w:rPr>
            </w:pPr>
            <w:r w:rsidRPr="00B3354A">
              <w:rPr>
                <w:sz w:val="24"/>
                <w:szCs w:val="24"/>
              </w:rPr>
              <w:t>2025–</w:t>
            </w:r>
          </w:p>
          <w:p w14:paraId="13B8B6CE" w14:textId="5CA43568" w:rsidR="0077220B" w:rsidRPr="00230F64" w:rsidRDefault="0077220B" w:rsidP="0077220B">
            <w:pPr>
              <w:widowControl w:val="0"/>
              <w:spacing w:line="228" w:lineRule="auto"/>
              <w:ind w:left="-40"/>
              <w:jc w:val="center"/>
              <w:rPr>
                <w:sz w:val="24"/>
                <w:szCs w:val="24"/>
              </w:rPr>
            </w:pPr>
            <w:r w:rsidRPr="00B3354A">
              <w:rPr>
                <w:sz w:val="24"/>
                <w:szCs w:val="24"/>
              </w:rPr>
              <w:t>2026 роки</w:t>
            </w:r>
          </w:p>
        </w:tc>
        <w:tc>
          <w:tcPr>
            <w:tcW w:w="2693" w:type="dxa"/>
          </w:tcPr>
          <w:p w14:paraId="1514E936" w14:textId="11317BA2" w:rsidR="0077220B" w:rsidRPr="00230F64" w:rsidRDefault="0077220B" w:rsidP="0077220B">
            <w:pPr>
              <w:widowControl w:val="0"/>
              <w:spacing w:line="228" w:lineRule="auto"/>
              <w:rPr>
                <w:sz w:val="24"/>
                <w:szCs w:val="24"/>
              </w:rPr>
            </w:pPr>
            <w:r>
              <w:rPr>
                <w:sz w:val="24"/>
                <w:szCs w:val="24"/>
              </w:rPr>
              <w:t>д</w:t>
            </w:r>
            <w:r w:rsidRPr="00230F64">
              <w:rPr>
                <w:sz w:val="24"/>
                <w:szCs w:val="24"/>
              </w:rPr>
              <w:t>епартамент</w:t>
            </w:r>
            <w:r>
              <w:rPr>
                <w:sz w:val="24"/>
                <w:szCs w:val="24"/>
              </w:rPr>
              <w:t xml:space="preserve">и </w:t>
            </w:r>
            <w:r w:rsidRPr="00230F64">
              <w:rPr>
                <w:sz w:val="24"/>
                <w:szCs w:val="24"/>
              </w:rPr>
              <w:t xml:space="preserve"> облдержадміністрації</w:t>
            </w:r>
            <w:r>
              <w:rPr>
                <w:sz w:val="24"/>
                <w:szCs w:val="24"/>
              </w:rPr>
              <w:t>:</w:t>
            </w:r>
            <w:r w:rsidRPr="00230F64">
              <w:rPr>
                <w:sz w:val="24"/>
                <w:szCs w:val="24"/>
              </w:rPr>
              <w:t xml:space="preserve"> масових комунікацій</w:t>
            </w:r>
            <w:r>
              <w:rPr>
                <w:sz w:val="24"/>
                <w:szCs w:val="24"/>
              </w:rPr>
              <w:t xml:space="preserve">, </w:t>
            </w:r>
            <w:r w:rsidRPr="00230F64">
              <w:rPr>
                <w:sz w:val="24"/>
                <w:szCs w:val="24"/>
              </w:rPr>
              <w:t>освіти і науки</w:t>
            </w:r>
            <w:r>
              <w:rPr>
                <w:sz w:val="24"/>
                <w:szCs w:val="24"/>
              </w:rPr>
              <w:t>,</w:t>
            </w:r>
            <w:r w:rsidRPr="00230F64">
              <w:rPr>
                <w:sz w:val="24"/>
                <w:szCs w:val="24"/>
              </w:rPr>
              <w:t xml:space="preserve"> РДА, ВА</w:t>
            </w:r>
            <w:r w:rsidRPr="00145BDA">
              <w:rPr>
                <w:sz w:val="24"/>
                <w:szCs w:val="24"/>
              </w:rPr>
              <w:t xml:space="preserve"> (за згодою)</w:t>
            </w:r>
          </w:p>
        </w:tc>
        <w:tc>
          <w:tcPr>
            <w:tcW w:w="5670" w:type="dxa"/>
            <w:hideMark/>
          </w:tcPr>
          <w:p w14:paraId="29DFCE77" w14:textId="77777777" w:rsidR="00000A5A" w:rsidRDefault="00000A5A" w:rsidP="0077220B">
            <w:pPr>
              <w:widowControl w:val="0"/>
              <w:spacing w:line="228" w:lineRule="auto"/>
              <w:ind w:right="285"/>
              <w:rPr>
                <w:sz w:val="24"/>
                <w:szCs w:val="24"/>
              </w:rPr>
            </w:pPr>
            <w:r>
              <w:rPr>
                <w:sz w:val="24"/>
                <w:szCs w:val="24"/>
              </w:rPr>
              <w:t>з</w:t>
            </w:r>
            <w:r w:rsidR="007D5DD6" w:rsidRPr="007D5DD6">
              <w:rPr>
                <w:sz w:val="24"/>
                <w:szCs w:val="24"/>
              </w:rPr>
              <w:t xml:space="preserve">а звітний період у закладах загальної середньої освіти системно та цілеспрямовано здійснювалася робота, спрямована на формування в учнівської молоді активної громадянської позиції, розвитку емпатії, почуття відповідальності та усвідомлення важливості волонтерської діяльності в умовах сьогодення. З метою мотивації та стимулювання до </w:t>
            </w:r>
            <w:r w:rsidR="007D5DD6" w:rsidRPr="007D5DD6">
              <w:rPr>
                <w:sz w:val="24"/>
                <w:szCs w:val="24"/>
              </w:rPr>
              <w:lastRenderedPageBreak/>
              <w:t xml:space="preserve">волонтерства в освітніх закладах було проведено низку різнопланових виховних, просвітницьких та інтерактивних заходів, а саме: </w:t>
            </w:r>
          </w:p>
          <w:p w14:paraId="560D5253" w14:textId="77777777" w:rsidR="00000A5A" w:rsidRDefault="007D5DD6" w:rsidP="0077220B">
            <w:pPr>
              <w:widowControl w:val="0"/>
              <w:spacing w:line="228" w:lineRule="auto"/>
              <w:ind w:right="285"/>
              <w:rPr>
                <w:sz w:val="24"/>
                <w:szCs w:val="24"/>
              </w:rPr>
            </w:pPr>
            <w:r w:rsidRPr="007D5DD6">
              <w:rPr>
                <w:sz w:val="24"/>
                <w:szCs w:val="24"/>
              </w:rPr>
              <w:t xml:space="preserve">- ранкові кола «Сила змін: волонтери, які надихають», під час яких учні знайомилися з реальними історіями волонтерів, обговорювали їхній внесок у розвиток суспільства та роль кожного у спільній справі допомоги; </w:t>
            </w:r>
          </w:p>
          <w:p w14:paraId="7E68F56D" w14:textId="77777777" w:rsidR="00000A5A" w:rsidRDefault="007D5DD6" w:rsidP="0077220B">
            <w:pPr>
              <w:widowControl w:val="0"/>
              <w:spacing w:line="228" w:lineRule="auto"/>
              <w:ind w:right="285"/>
              <w:rPr>
                <w:sz w:val="24"/>
                <w:szCs w:val="24"/>
              </w:rPr>
            </w:pPr>
            <w:r w:rsidRPr="007D5DD6">
              <w:rPr>
                <w:sz w:val="24"/>
                <w:szCs w:val="24"/>
              </w:rPr>
              <w:t xml:space="preserve">- онлайн-виставка малюнків «Добро, що змінює світ»; </w:t>
            </w:r>
          </w:p>
          <w:p w14:paraId="5D439CFD" w14:textId="77777777" w:rsidR="00000A5A" w:rsidRDefault="007D5DD6" w:rsidP="0077220B">
            <w:pPr>
              <w:widowControl w:val="0"/>
              <w:spacing w:line="228" w:lineRule="auto"/>
              <w:ind w:right="285"/>
              <w:rPr>
                <w:sz w:val="24"/>
                <w:szCs w:val="24"/>
              </w:rPr>
            </w:pPr>
            <w:r w:rsidRPr="007D5DD6">
              <w:rPr>
                <w:sz w:val="24"/>
                <w:szCs w:val="24"/>
              </w:rPr>
              <w:t xml:space="preserve">- години спілкування «Волонтери у дії: історії, що змінюють світ», «Волонтерство — це не обов’язок, це потреба серця» та інші; - інтерактивна вікторина «Волонтерство – вимога часу чи поклик душі?»; </w:t>
            </w:r>
          </w:p>
          <w:p w14:paraId="133E0A01" w14:textId="77777777" w:rsidR="00000A5A" w:rsidRDefault="007D5DD6" w:rsidP="0077220B">
            <w:pPr>
              <w:widowControl w:val="0"/>
              <w:spacing w:line="228" w:lineRule="auto"/>
              <w:ind w:right="285"/>
              <w:rPr>
                <w:sz w:val="24"/>
                <w:szCs w:val="24"/>
              </w:rPr>
            </w:pPr>
            <w:r w:rsidRPr="007D5DD6">
              <w:rPr>
                <w:sz w:val="24"/>
                <w:szCs w:val="24"/>
              </w:rPr>
              <w:t xml:space="preserve">- виготовлення інформаційного коміксу «Сила волонтерства»; </w:t>
            </w:r>
          </w:p>
          <w:p w14:paraId="47C1359B" w14:textId="77777777" w:rsidR="00000A5A" w:rsidRDefault="007D5DD6" w:rsidP="0077220B">
            <w:pPr>
              <w:widowControl w:val="0"/>
              <w:spacing w:line="228" w:lineRule="auto"/>
              <w:ind w:right="285"/>
              <w:rPr>
                <w:sz w:val="24"/>
                <w:szCs w:val="24"/>
              </w:rPr>
            </w:pPr>
            <w:r w:rsidRPr="007D5DD6">
              <w:rPr>
                <w:sz w:val="24"/>
                <w:szCs w:val="24"/>
              </w:rPr>
              <w:t xml:space="preserve">- флешмоб «Нація Волонтерів»; </w:t>
            </w:r>
          </w:p>
          <w:p w14:paraId="0E98BB07" w14:textId="19D97DF1" w:rsidR="007D5DD6" w:rsidRPr="007D5DD6" w:rsidRDefault="007D5DD6" w:rsidP="0077220B">
            <w:pPr>
              <w:widowControl w:val="0"/>
              <w:spacing w:line="228" w:lineRule="auto"/>
              <w:ind w:right="285"/>
              <w:rPr>
                <w:sz w:val="24"/>
                <w:szCs w:val="24"/>
              </w:rPr>
            </w:pPr>
            <w:r w:rsidRPr="007D5DD6">
              <w:rPr>
                <w:sz w:val="24"/>
                <w:szCs w:val="24"/>
              </w:rPr>
              <w:t xml:space="preserve">- уроки волонтерства від Української волонтерської служби: Базовий шкільний урок волонтерства; Урок про лідерство у волонтерстві; Урок про протидію дезінформації </w:t>
            </w:r>
          </w:p>
          <w:p w14:paraId="2913E87F" w14:textId="77777777" w:rsidR="00000A5A" w:rsidRDefault="007D5DD6" w:rsidP="007D5DD6">
            <w:pPr>
              <w:widowControl w:val="0"/>
              <w:spacing w:line="228" w:lineRule="auto"/>
              <w:ind w:right="285"/>
              <w:rPr>
                <w:sz w:val="24"/>
                <w:szCs w:val="24"/>
              </w:rPr>
            </w:pPr>
            <w:r w:rsidRPr="007D5DD6">
              <w:rPr>
                <w:sz w:val="24"/>
                <w:szCs w:val="24"/>
              </w:rPr>
              <w:t xml:space="preserve">та вербуванню (для 8-11 класів); </w:t>
            </w:r>
          </w:p>
          <w:p w14:paraId="0391AD3C" w14:textId="77777777" w:rsidR="00000A5A" w:rsidRDefault="007D5DD6" w:rsidP="007D5DD6">
            <w:pPr>
              <w:widowControl w:val="0"/>
              <w:spacing w:line="228" w:lineRule="auto"/>
              <w:ind w:right="285"/>
              <w:rPr>
                <w:sz w:val="24"/>
                <w:szCs w:val="24"/>
              </w:rPr>
            </w:pPr>
            <w:r w:rsidRPr="007D5DD6">
              <w:rPr>
                <w:sz w:val="24"/>
                <w:szCs w:val="24"/>
              </w:rPr>
              <w:t xml:space="preserve">- акція «Подяка для волонтерів»; </w:t>
            </w:r>
          </w:p>
          <w:p w14:paraId="6CFDDD7F" w14:textId="77777777" w:rsidR="00000A5A" w:rsidRDefault="007D5DD6" w:rsidP="007D5DD6">
            <w:pPr>
              <w:widowControl w:val="0"/>
              <w:spacing w:line="228" w:lineRule="auto"/>
              <w:ind w:right="285"/>
              <w:rPr>
                <w:sz w:val="24"/>
                <w:szCs w:val="24"/>
              </w:rPr>
            </w:pPr>
            <w:r w:rsidRPr="007D5DD6">
              <w:rPr>
                <w:sz w:val="24"/>
                <w:szCs w:val="24"/>
              </w:rPr>
              <w:t>- для учнів 8–11 класів впроваджено курс «Розвиток м’яких навичок (“soft skills”) як готовність до самореалізації підлітка», який сприяє розвитку комунікативних умінь, емпатії, командної роботи та соціальної ініціативності;</w:t>
            </w:r>
          </w:p>
          <w:p w14:paraId="1A1AB26B" w14:textId="77777777" w:rsidR="00000A5A" w:rsidRDefault="007D5DD6" w:rsidP="007D5DD6">
            <w:pPr>
              <w:widowControl w:val="0"/>
              <w:spacing w:line="228" w:lineRule="auto"/>
              <w:ind w:right="285"/>
              <w:rPr>
                <w:sz w:val="24"/>
                <w:szCs w:val="24"/>
              </w:rPr>
            </w:pPr>
            <w:r w:rsidRPr="007D5DD6">
              <w:rPr>
                <w:sz w:val="24"/>
                <w:szCs w:val="24"/>
              </w:rPr>
              <w:t xml:space="preserve"> - активності «Фейк чи факт?», «5 хвилин волонтера», «Інфо-пазл», «Два питання до новини» (7-11 кл.), інтегровані у зміст виховних практик та навчальних дисциплін, що сприяють формуванню медіаграмотності та громадянської відповідальності; </w:t>
            </w:r>
          </w:p>
          <w:p w14:paraId="7C85337F" w14:textId="0F7F1A25" w:rsidR="0077220B" w:rsidRPr="007D5DD6" w:rsidRDefault="007D5DD6" w:rsidP="007D5DD6">
            <w:pPr>
              <w:widowControl w:val="0"/>
              <w:spacing w:line="228" w:lineRule="auto"/>
              <w:ind w:right="285"/>
              <w:rPr>
                <w:sz w:val="24"/>
                <w:szCs w:val="24"/>
              </w:rPr>
            </w:pPr>
            <w:r w:rsidRPr="007D5DD6">
              <w:rPr>
                <w:sz w:val="24"/>
                <w:szCs w:val="24"/>
              </w:rPr>
              <w:lastRenderedPageBreak/>
              <w:t xml:space="preserve">- 05 грудня 2025 року в рамках відзначення Міжнародного дня волонтера відбулася зустріч вихованців та працівників Луганського обласного ліцею з посиленою військово-фізичною підготовкою з відомою волонтеркою «Джавеліною». Педагоги області взяли участь у вебінарах «Як говорити з учнями про дезінформацію та онлайннебезпеки?», «Шкільний урок волонтерства: Знаю. Помічаю. Не ведуся» та ознайомилися з презентацією проєкту «Шкільний урок волонтерства про протидію дезінформації та вербуванню підлітків», спрямованого на розвиток критичного мислення та волонтерської активності учнів. Учні та педагоги беруть участь у волонтерських ініціативах, як пошиття адаптивного одягу для поранених, перукарські послуги в шпиталях, плетуть маскувальні сітки, беруть участь у тренінгах для навчання основам волонтерства, організовують акції на підтримку військових. </w:t>
            </w:r>
          </w:p>
        </w:tc>
      </w:tr>
      <w:tr w:rsidR="0077220B" w:rsidRPr="00230F64" w14:paraId="15796228" w14:textId="1D158467" w:rsidTr="00204BA0">
        <w:trPr>
          <w:trHeight w:val="20"/>
        </w:trPr>
        <w:tc>
          <w:tcPr>
            <w:tcW w:w="2694" w:type="dxa"/>
            <w:vMerge/>
          </w:tcPr>
          <w:p w14:paraId="4B894B1F" w14:textId="77777777" w:rsidR="0077220B" w:rsidRPr="00230F64" w:rsidRDefault="0077220B" w:rsidP="0077220B">
            <w:pPr>
              <w:widowControl w:val="0"/>
              <w:spacing w:before="120" w:line="228" w:lineRule="auto"/>
              <w:ind w:left="-57"/>
              <w:rPr>
                <w:sz w:val="24"/>
                <w:szCs w:val="24"/>
              </w:rPr>
            </w:pPr>
          </w:p>
        </w:tc>
        <w:tc>
          <w:tcPr>
            <w:tcW w:w="3118" w:type="dxa"/>
            <w:hideMark/>
          </w:tcPr>
          <w:p w14:paraId="6D13C3A5" w14:textId="7372D5C6" w:rsidR="0077220B" w:rsidRPr="00230F64" w:rsidRDefault="0077220B" w:rsidP="0077220B">
            <w:pPr>
              <w:spacing w:line="228" w:lineRule="auto"/>
              <w:rPr>
                <w:sz w:val="24"/>
                <w:szCs w:val="24"/>
              </w:rPr>
            </w:pPr>
            <w:r w:rsidRPr="00294AC1">
              <w:rPr>
                <w:sz w:val="24"/>
                <w:szCs w:val="24"/>
              </w:rPr>
              <w:t>4) впровадження</w:t>
            </w:r>
            <w:r w:rsidRPr="00230F64">
              <w:rPr>
                <w:sz w:val="24"/>
                <w:szCs w:val="24"/>
              </w:rPr>
              <w:t xml:space="preserve"> найкращих практик і механізмів залучення осіб з інвалідністю, молоді, осіб старшого віку, батьків з дітьми дошкільного віку до культурного життя та відродження інклюзивних практик бібліотек</w:t>
            </w:r>
          </w:p>
        </w:tc>
        <w:tc>
          <w:tcPr>
            <w:tcW w:w="1418" w:type="dxa"/>
            <w:hideMark/>
          </w:tcPr>
          <w:p w14:paraId="2A45738C" w14:textId="77777777" w:rsidR="0077220B" w:rsidRPr="00230F64" w:rsidRDefault="0077220B" w:rsidP="0077220B">
            <w:pPr>
              <w:spacing w:line="228" w:lineRule="auto"/>
              <w:ind w:left="-40"/>
              <w:jc w:val="center"/>
              <w:rPr>
                <w:sz w:val="24"/>
                <w:szCs w:val="24"/>
              </w:rPr>
            </w:pPr>
            <w:r w:rsidRPr="00230F64">
              <w:rPr>
                <w:sz w:val="24"/>
                <w:szCs w:val="24"/>
              </w:rPr>
              <w:t>2025 рік</w:t>
            </w:r>
          </w:p>
        </w:tc>
        <w:tc>
          <w:tcPr>
            <w:tcW w:w="2693" w:type="dxa"/>
          </w:tcPr>
          <w:p w14:paraId="3F91711D" w14:textId="46B42038" w:rsidR="0077220B" w:rsidRPr="00230F64" w:rsidRDefault="0077220B" w:rsidP="0077220B">
            <w:pPr>
              <w:spacing w:line="228" w:lineRule="auto"/>
              <w:rPr>
                <w:sz w:val="24"/>
                <w:szCs w:val="24"/>
              </w:rPr>
            </w:pPr>
            <w:r w:rsidRPr="00230F64">
              <w:rPr>
                <w:sz w:val="24"/>
                <w:szCs w:val="24"/>
              </w:rPr>
              <w:t>управління облдержадміністрації</w:t>
            </w:r>
            <w:r>
              <w:rPr>
                <w:sz w:val="24"/>
                <w:szCs w:val="24"/>
              </w:rPr>
              <w:t>:</w:t>
            </w:r>
            <w:r w:rsidRPr="00230F64">
              <w:rPr>
                <w:sz w:val="24"/>
                <w:szCs w:val="24"/>
              </w:rPr>
              <w:t xml:space="preserve"> культури, національностей, релігій та туризму, молоді та спорту облдержадміністрації</w:t>
            </w:r>
            <w:r>
              <w:rPr>
                <w:sz w:val="24"/>
                <w:szCs w:val="24"/>
              </w:rPr>
              <w:t>,</w:t>
            </w:r>
            <w:r w:rsidRPr="00230F64">
              <w:rPr>
                <w:sz w:val="24"/>
                <w:szCs w:val="24"/>
              </w:rPr>
              <w:t xml:space="preserve"> Департамент соціального захисту населення облдержадміністрації</w:t>
            </w:r>
            <w:r>
              <w:rPr>
                <w:sz w:val="24"/>
                <w:szCs w:val="24"/>
              </w:rPr>
              <w:t>,</w:t>
            </w:r>
            <w:r w:rsidRPr="00230F64">
              <w:rPr>
                <w:sz w:val="24"/>
                <w:szCs w:val="24"/>
              </w:rPr>
              <w:t xml:space="preserve"> РДА, ВА</w:t>
            </w:r>
            <w:r w:rsidRPr="00145BDA">
              <w:rPr>
                <w:sz w:val="24"/>
                <w:szCs w:val="24"/>
              </w:rPr>
              <w:t xml:space="preserve"> (за згодою)</w:t>
            </w:r>
          </w:p>
        </w:tc>
        <w:tc>
          <w:tcPr>
            <w:tcW w:w="5670" w:type="dxa"/>
            <w:hideMark/>
          </w:tcPr>
          <w:p w14:paraId="5D85213B" w14:textId="5D473DCA" w:rsidR="0077220B" w:rsidRPr="007D5DD6" w:rsidRDefault="00862820" w:rsidP="00862820">
            <w:pPr>
              <w:widowControl w:val="0"/>
              <w:spacing w:line="228" w:lineRule="auto"/>
              <w:ind w:right="285"/>
              <w:rPr>
                <w:sz w:val="24"/>
                <w:szCs w:val="24"/>
              </w:rPr>
            </w:pPr>
            <w:r w:rsidRPr="007D5DD6">
              <w:rPr>
                <w:sz w:val="24"/>
                <w:szCs w:val="24"/>
              </w:rPr>
              <w:t>Інформація щодо виконання заходу за посиланням:https://lova.gov.ua/sites/default/files/pagesfiles/7-zaluchennya-osib-z-invalidnistyu-molodi-osib-starshoho-viku0.pdf</w:t>
            </w:r>
          </w:p>
        </w:tc>
      </w:tr>
      <w:tr w:rsidR="0077220B" w:rsidRPr="00230F64" w14:paraId="7F6DC009" w14:textId="5758CF04" w:rsidTr="00204BA0">
        <w:trPr>
          <w:trHeight w:val="20"/>
        </w:trPr>
        <w:tc>
          <w:tcPr>
            <w:tcW w:w="2694" w:type="dxa"/>
            <w:hideMark/>
          </w:tcPr>
          <w:p w14:paraId="4001D3A2" w14:textId="2174F6F0" w:rsidR="0077220B" w:rsidRPr="00230F64" w:rsidRDefault="0077220B" w:rsidP="0077220B">
            <w:pPr>
              <w:ind w:left="-57"/>
              <w:rPr>
                <w:sz w:val="24"/>
                <w:szCs w:val="24"/>
              </w:rPr>
            </w:pPr>
            <w:r w:rsidRPr="00294AC1">
              <w:rPr>
                <w:sz w:val="24"/>
                <w:szCs w:val="24"/>
              </w:rPr>
              <w:t>19. Розвиток публічної</w:t>
            </w:r>
            <w:r w:rsidRPr="00EB2648">
              <w:rPr>
                <w:sz w:val="24"/>
                <w:szCs w:val="24"/>
              </w:rPr>
              <w:t xml:space="preserve"> інфраструктури для </w:t>
            </w:r>
            <w:r w:rsidRPr="00EB2648">
              <w:rPr>
                <w:sz w:val="24"/>
                <w:szCs w:val="24"/>
              </w:rPr>
              <w:lastRenderedPageBreak/>
              <w:t>соціального залучення та громадської активності (соціальні клуби, паркові зони, коворкінги, центри громадської участі, ветеранські простори, бібліотеки тощо)</w:t>
            </w:r>
          </w:p>
        </w:tc>
        <w:tc>
          <w:tcPr>
            <w:tcW w:w="3118" w:type="dxa"/>
            <w:hideMark/>
          </w:tcPr>
          <w:p w14:paraId="2120BAA8" w14:textId="17800F88" w:rsidR="0077220B" w:rsidRPr="00230F64" w:rsidRDefault="0077220B" w:rsidP="0077220B">
            <w:pPr>
              <w:rPr>
                <w:sz w:val="24"/>
                <w:szCs w:val="24"/>
              </w:rPr>
            </w:pPr>
            <w:r w:rsidRPr="00230F64">
              <w:rPr>
                <w:sz w:val="24"/>
                <w:szCs w:val="24"/>
              </w:rPr>
              <w:lastRenderedPageBreak/>
              <w:t xml:space="preserve">визначення місця для соціальної взаємодії і </w:t>
            </w:r>
            <w:r w:rsidRPr="00230F64">
              <w:rPr>
                <w:sz w:val="24"/>
                <w:szCs w:val="24"/>
              </w:rPr>
              <w:lastRenderedPageBreak/>
              <w:t xml:space="preserve">створення умов для доступності (хаби, соціальні клуби, ветеранські простори тощо) </w:t>
            </w:r>
          </w:p>
        </w:tc>
        <w:tc>
          <w:tcPr>
            <w:tcW w:w="1418" w:type="dxa"/>
            <w:hideMark/>
          </w:tcPr>
          <w:p w14:paraId="6DF9D12C" w14:textId="77777777" w:rsidR="0077220B" w:rsidRPr="00B3354A" w:rsidRDefault="0077220B" w:rsidP="0077220B">
            <w:pPr>
              <w:ind w:left="-40"/>
              <w:jc w:val="center"/>
              <w:rPr>
                <w:sz w:val="24"/>
                <w:szCs w:val="24"/>
              </w:rPr>
            </w:pPr>
            <w:r w:rsidRPr="00B3354A">
              <w:rPr>
                <w:sz w:val="24"/>
                <w:szCs w:val="24"/>
              </w:rPr>
              <w:lastRenderedPageBreak/>
              <w:t>2025–</w:t>
            </w:r>
          </w:p>
          <w:p w14:paraId="7FA57979" w14:textId="23DA7B00" w:rsidR="0077220B" w:rsidRPr="00230F64" w:rsidRDefault="0077220B" w:rsidP="0077220B">
            <w:pPr>
              <w:ind w:left="-40"/>
              <w:jc w:val="center"/>
              <w:rPr>
                <w:sz w:val="24"/>
                <w:szCs w:val="24"/>
              </w:rPr>
            </w:pPr>
            <w:r w:rsidRPr="00B3354A">
              <w:rPr>
                <w:sz w:val="24"/>
                <w:szCs w:val="24"/>
              </w:rPr>
              <w:t>2026 роки</w:t>
            </w:r>
          </w:p>
        </w:tc>
        <w:tc>
          <w:tcPr>
            <w:tcW w:w="2693" w:type="dxa"/>
            <w:hideMark/>
          </w:tcPr>
          <w:p w14:paraId="3CD7E6DA" w14:textId="5D4D2F8D" w:rsidR="0077220B" w:rsidRPr="00230F64" w:rsidRDefault="0077220B" w:rsidP="0077220B">
            <w:pPr>
              <w:rPr>
                <w:sz w:val="24"/>
                <w:szCs w:val="24"/>
              </w:rPr>
            </w:pPr>
            <w:r>
              <w:rPr>
                <w:sz w:val="24"/>
                <w:szCs w:val="24"/>
              </w:rPr>
              <w:t>д</w:t>
            </w:r>
            <w:r w:rsidRPr="00230F64">
              <w:rPr>
                <w:sz w:val="24"/>
                <w:szCs w:val="24"/>
              </w:rPr>
              <w:t>епартамент</w:t>
            </w:r>
            <w:r>
              <w:rPr>
                <w:sz w:val="24"/>
                <w:szCs w:val="24"/>
              </w:rPr>
              <w:t xml:space="preserve">и </w:t>
            </w:r>
            <w:r w:rsidRPr="00230F64">
              <w:rPr>
                <w:sz w:val="24"/>
                <w:szCs w:val="24"/>
              </w:rPr>
              <w:t xml:space="preserve"> облдержадміністрації</w:t>
            </w:r>
            <w:r>
              <w:rPr>
                <w:sz w:val="24"/>
                <w:szCs w:val="24"/>
              </w:rPr>
              <w:t>:</w:t>
            </w:r>
            <w:r w:rsidRPr="00230F64">
              <w:rPr>
                <w:sz w:val="24"/>
                <w:szCs w:val="24"/>
              </w:rPr>
              <w:t xml:space="preserve"> </w:t>
            </w:r>
            <w:r w:rsidRPr="00230F64">
              <w:rPr>
                <w:sz w:val="24"/>
                <w:szCs w:val="24"/>
              </w:rPr>
              <w:lastRenderedPageBreak/>
              <w:t xml:space="preserve">будівництва, енергозбереження, архітектури та містобудування, </w:t>
            </w:r>
            <w:r w:rsidRPr="005637C5">
              <w:rPr>
                <w:sz w:val="24"/>
                <w:szCs w:val="24"/>
              </w:rPr>
              <w:t xml:space="preserve">комунальної власності, земельних, майнових відносин, екології та природних ресурсів, </w:t>
            </w:r>
            <w:r w:rsidRPr="00230F64">
              <w:rPr>
                <w:sz w:val="24"/>
                <w:szCs w:val="24"/>
              </w:rPr>
              <w:t>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050AAC97" w14:textId="002CDFB0" w:rsidR="0077220B" w:rsidRPr="007D5DD6" w:rsidRDefault="00B127C0" w:rsidP="00000A5A">
            <w:pPr>
              <w:rPr>
                <w:sz w:val="24"/>
                <w:szCs w:val="24"/>
              </w:rPr>
            </w:pPr>
            <w:r w:rsidRPr="007D5DD6">
              <w:rPr>
                <w:sz w:val="24"/>
                <w:szCs w:val="24"/>
              </w:rPr>
              <w:lastRenderedPageBreak/>
              <w:t>і</w:t>
            </w:r>
            <w:r w:rsidR="00807488">
              <w:rPr>
                <w:sz w:val="24"/>
                <w:szCs w:val="24"/>
              </w:rPr>
              <w:t xml:space="preserve">нформація надана в Додатку </w:t>
            </w:r>
            <w:r w:rsidR="00000A5A">
              <w:rPr>
                <w:sz w:val="24"/>
                <w:szCs w:val="24"/>
              </w:rPr>
              <w:t>12</w:t>
            </w:r>
            <w:r w:rsidR="006B3D14" w:rsidRPr="007D5DD6">
              <w:rPr>
                <w:sz w:val="24"/>
                <w:szCs w:val="24"/>
              </w:rPr>
              <w:t>.</w:t>
            </w:r>
          </w:p>
        </w:tc>
      </w:tr>
      <w:tr w:rsidR="0077220B" w:rsidRPr="00230F64" w14:paraId="06D21D00" w14:textId="058BD20F" w:rsidTr="00204BA0">
        <w:trPr>
          <w:trHeight w:val="20"/>
        </w:trPr>
        <w:tc>
          <w:tcPr>
            <w:tcW w:w="15593" w:type="dxa"/>
            <w:gridSpan w:val="5"/>
            <w:hideMark/>
          </w:tcPr>
          <w:p w14:paraId="60063B93" w14:textId="5AFAE87B" w:rsidR="0077220B" w:rsidRPr="007D5DD6" w:rsidRDefault="0077220B" w:rsidP="0077220B">
            <w:pPr>
              <w:spacing w:before="120"/>
              <w:ind w:left="-40" w:right="-108"/>
              <w:jc w:val="center"/>
              <w:rPr>
                <w:b/>
                <w:bCs/>
                <w:sz w:val="24"/>
                <w:szCs w:val="24"/>
              </w:rPr>
            </w:pPr>
            <w:r w:rsidRPr="007D5DD6">
              <w:rPr>
                <w:b/>
                <w:bCs/>
                <w:sz w:val="24"/>
                <w:szCs w:val="24"/>
              </w:rPr>
              <w:t xml:space="preserve">Стратегічна ціль «Для кожної людини доступні послуги, зокрема соціальні, освітні, медичні, комунальні, транспортні, </w:t>
            </w:r>
            <w:r w:rsidRPr="007D5DD6">
              <w:rPr>
                <w:b/>
                <w:bCs/>
                <w:sz w:val="24"/>
                <w:szCs w:val="24"/>
              </w:rPr>
              <w:br/>
              <w:t>фінансові, правничі, безпекові, правозахисні, цивільного захисту, адміністративні, архівні, медіа та інші»</w:t>
            </w:r>
          </w:p>
        </w:tc>
      </w:tr>
      <w:tr w:rsidR="0077220B" w:rsidRPr="00230F64" w14:paraId="6B325163" w14:textId="6A286418" w:rsidTr="00204BA0">
        <w:trPr>
          <w:trHeight w:val="989"/>
        </w:trPr>
        <w:tc>
          <w:tcPr>
            <w:tcW w:w="2694" w:type="dxa"/>
            <w:vMerge w:val="restart"/>
          </w:tcPr>
          <w:p w14:paraId="0DD056D1" w14:textId="5E3E0B06" w:rsidR="0077220B" w:rsidRPr="00CB41F9" w:rsidRDefault="0077220B" w:rsidP="0077220B">
            <w:pPr>
              <w:widowControl w:val="0"/>
              <w:ind w:left="-57"/>
              <w:rPr>
                <w:sz w:val="24"/>
                <w:szCs w:val="24"/>
              </w:rPr>
            </w:pPr>
            <w:r w:rsidRPr="00CB41F9">
              <w:rPr>
                <w:sz w:val="24"/>
                <w:szCs w:val="24"/>
              </w:rPr>
              <w:t>20. Здійснення заходів із забезпечення доступності соціальних, освітніх, комунальних, транспортних, фінансових, правничих, безпекових, правозахисних послуг, послуг охорони здоровʼя, цивільного захисту, адміністративних, архівних, медіа та інших послуг</w:t>
            </w:r>
          </w:p>
        </w:tc>
        <w:tc>
          <w:tcPr>
            <w:tcW w:w="3118" w:type="dxa"/>
          </w:tcPr>
          <w:p w14:paraId="4C0CE4A0" w14:textId="06A8CCF3" w:rsidR="0077220B" w:rsidRPr="00CB41F9" w:rsidRDefault="0077220B" w:rsidP="00C820C2">
            <w:pPr>
              <w:rPr>
                <w:sz w:val="24"/>
                <w:szCs w:val="24"/>
              </w:rPr>
            </w:pPr>
            <w:r w:rsidRPr="00294AC1">
              <w:rPr>
                <w:sz w:val="24"/>
                <w:szCs w:val="24"/>
              </w:rPr>
              <w:t>1) поширення</w:t>
            </w:r>
            <w:r w:rsidRPr="00CB41F9">
              <w:rPr>
                <w:sz w:val="24"/>
                <w:szCs w:val="24"/>
              </w:rPr>
              <w:t xml:space="preserve"> серед власників та керівників закладів, методичних рекомендацій щодо доступності  послуг </w:t>
            </w:r>
          </w:p>
          <w:p w14:paraId="59769C0C" w14:textId="77777777" w:rsidR="0077220B" w:rsidRPr="00CB41F9" w:rsidRDefault="0077220B" w:rsidP="00C820C2">
            <w:pPr>
              <w:rPr>
                <w:sz w:val="24"/>
                <w:szCs w:val="24"/>
              </w:rPr>
            </w:pPr>
          </w:p>
          <w:p w14:paraId="5328943A" w14:textId="77777777" w:rsidR="0077220B" w:rsidRPr="00CB41F9" w:rsidRDefault="0077220B" w:rsidP="00C820C2">
            <w:pPr>
              <w:rPr>
                <w:sz w:val="24"/>
                <w:szCs w:val="24"/>
              </w:rPr>
            </w:pPr>
          </w:p>
          <w:p w14:paraId="0C9F3760" w14:textId="6468AE1D" w:rsidR="0077220B" w:rsidRPr="00CB41F9" w:rsidRDefault="0077220B" w:rsidP="0077220B">
            <w:pPr>
              <w:rPr>
                <w:sz w:val="24"/>
                <w:szCs w:val="24"/>
              </w:rPr>
            </w:pPr>
          </w:p>
        </w:tc>
        <w:tc>
          <w:tcPr>
            <w:tcW w:w="1418" w:type="dxa"/>
          </w:tcPr>
          <w:p w14:paraId="531C25D8" w14:textId="556B329C" w:rsidR="0077220B" w:rsidRPr="00230F64" w:rsidRDefault="0077220B" w:rsidP="0077220B">
            <w:pPr>
              <w:ind w:left="-40"/>
              <w:jc w:val="center"/>
              <w:rPr>
                <w:sz w:val="24"/>
                <w:szCs w:val="24"/>
              </w:rPr>
            </w:pPr>
            <w:r w:rsidRPr="00230F64">
              <w:rPr>
                <w:sz w:val="24"/>
                <w:szCs w:val="24"/>
              </w:rPr>
              <w:t>липень</w:t>
            </w:r>
            <w:r w:rsidRPr="00B3354A">
              <w:rPr>
                <w:sz w:val="24"/>
                <w:szCs w:val="24"/>
              </w:rPr>
              <w:t>–</w:t>
            </w:r>
            <w:r w:rsidRPr="00230F64">
              <w:rPr>
                <w:sz w:val="24"/>
                <w:szCs w:val="24"/>
              </w:rPr>
              <w:t>грудень 2025 року</w:t>
            </w:r>
          </w:p>
        </w:tc>
        <w:tc>
          <w:tcPr>
            <w:tcW w:w="2693" w:type="dxa"/>
          </w:tcPr>
          <w:p w14:paraId="540DBF99" w14:textId="6F9324C6" w:rsidR="0077220B" w:rsidRPr="005A368C" w:rsidRDefault="0077220B" w:rsidP="0077220B">
            <w:pPr>
              <w:rPr>
                <w:sz w:val="24"/>
                <w:szCs w:val="24"/>
              </w:rPr>
            </w:pPr>
            <w:r w:rsidRPr="00230F64">
              <w:rPr>
                <w:sz w:val="24"/>
                <w:szCs w:val="24"/>
              </w:rPr>
              <w:t>Департамент будівництва, енергозбереження, архітектури та містобудування облдержадміністрації</w:t>
            </w:r>
            <w:r>
              <w:rPr>
                <w:sz w:val="24"/>
                <w:szCs w:val="24"/>
              </w:rPr>
              <w:t xml:space="preserve">, </w:t>
            </w:r>
            <w:r w:rsidRPr="00230F64">
              <w:rPr>
                <w:sz w:val="24"/>
                <w:szCs w:val="24"/>
              </w:rPr>
              <w:t xml:space="preserve"> </w:t>
            </w:r>
            <w:r>
              <w:rPr>
                <w:sz w:val="24"/>
                <w:szCs w:val="24"/>
              </w:rPr>
              <w:t>структурні підрозділи облдержадміністрації,</w:t>
            </w:r>
            <w:r w:rsidRPr="00230F64">
              <w:rPr>
                <w:sz w:val="24"/>
                <w:szCs w:val="24"/>
              </w:rPr>
              <w:t xml:space="preserve"> Р</w:t>
            </w:r>
            <w:r>
              <w:rPr>
                <w:sz w:val="24"/>
                <w:szCs w:val="24"/>
              </w:rPr>
              <w:t>В</w:t>
            </w:r>
            <w:r w:rsidRPr="00230F64">
              <w:rPr>
                <w:sz w:val="24"/>
                <w:szCs w:val="24"/>
              </w:rPr>
              <w:t>А, ВА</w:t>
            </w:r>
            <w:r w:rsidRPr="00145BDA">
              <w:rPr>
                <w:sz w:val="24"/>
                <w:szCs w:val="24"/>
              </w:rPr>
              <w:t xml:space="preserve"> (за згодою)</w:t>
            </w:r>
          </w:p>
        </w:tc>
        <w:tc>
          <w:tcPr>
            <w:tcW w:w="5670" w:type="dxa"/>
          </w:tcPr>
          <w:p w14:paraId="2A94E9ED" w14:textId="5303A1D6" w:rsidR="0077220B" w:rsidRPr="00E10035" w:rsidRDefault="00B127C0" w:rsidP="00000A5A">
            <w:pPr>
              <w:rPr>
                <w:sz w:val="24"/>
                <w:szCs w:val="24"/>
              </w:rPr>
            </w:pPr>
            <w:r w:rsidRPr="00000A5A">
              <w:rPr>
                <w:sz w:val="24"/>
                <w:szCs w:val="24"/>
              </w:rPr>
              <w:t>і</w:t>
            </w:r>
            <w:r w:rsidR="006B3D14" w:rsidRPr="00000A5A">
              <w:rPr>
                <w:sz w:val="24"/>
                <w:szCs w:val="24"/>
              </w:rPr>
              <w:t xml:space="preserve">нформація надана в Додатку </w:t>
            </w:r>
            <w:r w:rsidR="00807488" w:rsidRPr="00000A5A">
              <w:rPr>
                <w:sz w:val="24"/>
                <w:szCs w:val="24"/>
              </w:rPr>
              <w:t>1</w:t>
            </w:r>
            <w:r w:rsidR="00000A5A" w:rsidRPr="00000A5A">
              <w:rPr>
                <w:sz w:val="24"/>
                <w:szCs w:val="24"/>
              </w:rPr>
              <w:t>3</w:t>
            </w:r>
            <w:r w:rsidR="006B3D14" w:rsidRPr="00000A5A">
              <w:rPr>
                <w:sz w:val="24"/>
                <w:szCs w:val="24"/>
              </w:rPr>
              <w:t>.</w:t>
            </w:r>
          </w:p>
        </w:tc>
      </w:tr>
      <w:tr w:rsidR="0077220B" w:rsidRPr="00230F64" w14:paraId="0300DCC6" w14:textId="77777777" w:rsidTr="00204BA0">
        <w:trPr>
          <w:trHeight w:val="3354"/>
        </w:trPr>
        <w:tc>
          <w:tcPr>
            <w:tcW w:w="2694" w:type="dxa"/>
            <w:vMerge/>
          </w:tcPr>
          <w:p w14:paraId="50E27D8A" w14:textId="77777777" w:rsidR="0077220B" w:rsidRPr="00CB41F9" w:rsidRDefault="0077220B" w:rsidP="0077220B">
            <w:pPr>
              <w:widowControl w:val="0"/>
              <w:ind w:left="-57"/>
              <w:rPr>
                <w:sz w:val="24"/>
                <w:szCs w:val="24"/>
              </w:rPr>
            </w:pPr>
          </w:p>
        </w:tc>
        <w:tc>
          <w:tcPr>
            <w:tcW w:w="3118" w:type="dxa"/>
          </w:tcPr>
          <w:p w14:paraId="1BF7019C" w14:textId="77777777" w:rsidR="0077220B" w:rsidRPr="00CB41F9" w:rsidRDefault="0077220B" w:rsidP="00C820C2">
            <w:pPr>
              <w:rPr>
                <w:sz w:val="24"/>
                <w:szCs w:val="24"/>
              </w:rPr>
            </w:pPr>
            <w:r w:rsidRPr="00294AC1">
              <w:rPr>
                <w:sz w:val="24"/>
                <w:szCs w:val="24"/>
              </w:rPr>
              <w:t>2) запровадження</w:t>
            </w:r>
            <w:r w:rsidRPr="00CB41F9">
              <w:rPr>
                <w:sz w:val="24"/>
                <w:szCs w:val="24"/>
              </w:rPr>
              <w:t xml:space="preserve"> проведення щороку моніторингу доступності публічних послуг, що надаються державними архівними установами</w:t>
            </w:r>
          </w:p>
        </w:tc>
        <w:tc>
          <w:tcPr>
            <w:tcW w:w="1418" w:type="dxa"/>
          </w:tcPr>
          <w:p w14:paraId="4A7DC925" w14:textId="77777777" w:rsidR="0077220B" w:rsidRPr="00B3354A" w:rsidRDefault="0077220B" w:rsidP="0077220B">
            <w:pPr>
              <w:ind w:left="-40"/>
              <w:jc w:val="center"/>
              <w:rPr>
                <w:sz w:val="24"/>
                <w:szCs w:val="24"/>
              </w:rPr>
            </w:pPr>
            <w:r w:rsidRPr="00B3354A">
              <w:rPr>
                <w:sz w:val="24"/>
                <w:szCs w:val="24"/>
              </w:rPr>
              <w:t>2025–</w:t>
            </w:r>
          </w:p>
          <w:p w14:paraId="6E05756B" w14:textId="569A76F1" w:rsidR="0077220B" w:rsidRPr="00230F64" w:rsidRDefault="0077220B" w:rsidP="0077220B">
            <w:pPr>
              <w:ind w:left="-40"/>
              <w:jc w:val="center"/>
              <w:rPr>
                <w:sz w:val="24"/>
                <w:szCs w:val="24"/>
              </w:rPr>
            </w:pPr>
            <w:r w:rsidRPr="00B3354A">
              <w:rPr>
                <w:sz w:val="24"/>
                <w:szCs w:val="24"/>
              </w:rPr>
              <w:t>2026 роки</w:t>
            </w:r>
          </w:p>
        </w:tc>
        <w:tc>
          <w:tcPr>
            <w:tcW w:w="2693" w:type="dxa"/>
          </w:tcPr>
          <w:p w14:paraId="6276691A" w14:textId="4AA7118B" w:rsidR="0077220B" w:rsidRPr="00230F64" w:rsidRDefault="0077220B" w:rsidP="0077220B">
            <w:pPr>
              <w:rPr>
                <w:sz w:val="24"/>
                <w:szCs w:val="24"/>
              </w:rPr>
            </w:pPr>
            <w:r w:rsidRPr="005A368C">
              <w:rPr>
                <w:sz w:val="24"/>
                <w:szCs w:val="24"/>
              </w:rPr>
              <w:t xml:space="preserve">Державний архів Луганської області </w:t>
            </w:r>
          </w:p>
        </w:tc>
        <w:tc>
          <w:tcPr>
            <w:tcW w:w="5670" w:type="dxa"/>
          </w:tcPr>
          <w:p w14:paraId="01C49F3E" w14:textId="77777777" w:rsidR="0077220B" w:rsidRDefault="00000A5A" w:rsidP="0077220B">
            <w:pPr>
              <w:rPr>
                <w:sz w:val="24"/>
                <w:szCs w:val="24"/>
              </w:rPr>
            </w:pPr>
            <w:r w:rsidRPr="00137EEF">
              <w:rPr>
                <w:sz w:val="24"/>
                <w:szCs w:val="24"/>
              </w:rPr>
              <w:t>здійснено моніторинг доступності публічних послуг, що надаються державними архівними установами області шляхом розміщення на офіційному вебсайті Держархіву та соціальних мережах опитувальника. В грудні 2025 року на офіційному вебсайті Держархіву опубліковано звіт про його проведення</w:t>
            </w:r>
            <w:r w:rsidR="00137EEF">
              <w:rPr>
                <w:sz w:val="24"/>
                <w:szCs w:val="24"/>
              </w:rPr>
              <w:t xml:space="preserve"> за посиланням:</w:t>
            </w:r>
          </w:p>
          <w:p w14:paraId="73AB058D" w14:textId="1EE72567" w:rsidR="00137EEF" w:rsidRPr="00137EEF" w:rsidRDefault="005F35B6" w:rsidP="0077220B">
            <w:pPr>
              <w:rPr>
                <w:sz w:val="24"/>
                <w:szCs w:val="24"/>
              </w:rPr>
            </w:pPr>
            <w:r w:rsidRPr="005F35B6">
              <w:rPr>
                <w:sz w:val="24"/>
                <w:szCs w:val="24"/>
              </w:rPr>
              <w:t>https://lg.archives.gov.ua/</w:t>
            </w:r>
          </w:p>
        </w:tc>
      </w:tr>
      <w:tr w:rsidR="0077220B" w:rsidRPr="00807488" w14:paraId="7AB91FB7" w14:textId="77777777" w:rsidTr="00204BA0">
        <w:trPr>
          <w:trHeight w:val="2310"/>
        </w:trPr>
        <w:tc>
          <w:tcPr>
            <w:tcW w:w="2694" w:type="dxa"/>
            <w:vMerge/>
          </w:tcPr>
          <w:p w14:paraId="32CDFB76" w14:textId="77777777" w:rsidR="0077220B" w:rsidRPr="00230F64" w:rsidRDefault="0077220B" w:rsidP="0077220B">
            <w:pPr>
              <w:widowControl w:val="0"/>
              <w:ind w:left="-57"/>
              <w:rPr>
                <w:sz w:val="24"/>
                <w:szCs w:val="24"/>
              </w:rPr>
            </w:pPr>
          </w:p>
        </w:tc>
        <w:tc>
          <w:tcPr>
            <w:tcW w:w="3118" w:type="dxa"/>
          </w:tcPr>
          <w:p w14:paraId="2334A820" w14:textId="0A6F5A9A" w:rsidR="0077220B" w:rsidRPr="007E5274" w:rsidRDefault="0077220B" w:rsidP="0077220B">
            <w:pPr>
              <w:jc w:val="both"/>
              <w:rPr>
                <w:sz w:val="24"/>
                <w:szCs w:val="24"/>
              </w:rPr>
            </w:pPr>
            <w:r w:rsidRPr="007E5274">
              <w:rPr>
                <w:noProof/>
                <w:sz w:val="24"/>
                <w:szCs w:val="24"/>
                <w:lang w:val="ru-RU"/>
              </w:rPr>
              <w:t>3) створення умов для доступу пацієнтів, які очікують на заміну великих суглобів, до безоплатної послуги з ендопротезування</w:t>
            </w:r>
          </w:p>
        </w:tc>
        <w:tc>
          <w:tcPr>
            <w:tcW w:w="1418" w:type="dxa"/>
          </w:tcPr>
          <w:p w14:paraId="3341E82B" w14:textId="77777777" w:rsidR="0077220B" w:rsidRPr="007E5274" w:rsidRDefault="0077220B" w:rsidP="0077220B">
            <w:pPr>
              <w:ind w:left="-40"/>
              <w:jc w:val="center"/>
              <w:rPr>
                <w:bCs/>
                <w:sz w:val="24"/>
                <w:szCs w:val="24"/>
              </w:rPr>
            </w:pPr>
            <w:r w:rsidRPr="007E5274">
              <w:rPr>
                <w:bCs/>
                <w:sz w:val="24"/>
                <w:szCs w:val="24"/>
              </w:rPr>
              <w:t>2025–</w:t>
            </w:r>
          </w:p>
          <w:p w14:paraId="36228754" w14:textId="02747B6A" w:rsidR="0077220B" w:rsidRPr="007E5274" w:rsidRDefault="0077220B" w:rsidP="0077220B">
            <w:pPr>
              <w:ind w:left="-40"/>
              <w:jc w:val="center"/>
              <w:rPr>
                <w:sz w:val="24"/>
                <w:szCs w:val="24"/>
              </w:rPr>
            </w:pPr>
            <w:r w:rsidRPr="007E5274">
              <w:rPr>
                <w:bCs/>
                <w:sz w:val="24"/>
                <w:szCs w:val="24"/>
              </w:rPr>
              <w:t>2026 роки</w:t>
            </w:r>
          </w:p>
        </w:tc>
        <w:tc>
          <w:tcPr>
            <w:tcW w:w="2693" w:type="dxa"/>
          </w:tcPr>
          <w:p w14:paraId="65AE61BA" w14:textId="2790018C" w:rsidR="0077220B" w:rsidRPr="007E5274" w:rsidRDefault="0077220B" w:rsidP="0077220B">
            <w:pPr>
              <w:rPr>
                <w:sz w:val="24"/>
                <w:szCs w:val="24"/>
              </w:rPr>
            </w:pPr>
            <w:r w:rsidRPr="007E5274">
              <w:rPr>
                <w:bCs/>
                <w:sz w:val="24"/>
                <w:szCs w:val="24"/>
              </w:rPr>
              <w:t>Департамент охорони здоров</w:t>
            </w:r>
            <w:r w:rsidRPr="007E5274">
              <w:rPr>
                <w:bCs/>
                <w:sz w:val="24"/>
                <w:szCs w:val="24"/>
                <w:lang w:val="ru-RU"/>
              </w:rPr>
              <w:t>’</w:t>
            </w:r>
            <w:r w:rsidRPr="007E5274">
              <w:rPr>
                <w:bCs/>
                <w:sz w:val="24"/>
                <w:szCs w:val="24"/>
              </w:rPr>
              <w:t>я</w:t>
            </w:r>
            <w:r w:rsidRPr="007E5274">
              <w:rPr>
                <w:b/>
                <w:bCs/>
                <w:sz w:val="24"/>
                <w:szCs w:val="24"/>
              </w:rPr>
              <w:t xml:space="preserve"> </w:t>
            </w:r>
            <w:r w:rsidRPr="007E5274">
              <w:rPr>
                <w:sz w:val="24"/>
                <w:szCs w:val="24"/>
              </w:rPr>
              <w:t>облдержадміністрації, РВА, ВА (за згодою)</w:t>
            </w:r>
          </w:p>
        </w:tc>
        <w:tc>
          <w:tcPr>
            <w:tcW w:w="5670" w:type="dxa"/>
          </w:tcPr>
          <w:p w14:paraId="7086FD7A" w14:textId="33DD9AA5" w:rsidR="001D42A6" w:rsidRPr="007E5274" w:rsidRDefault="001D42A6" w:rsidP="001D42A6">
            <w:pPr>
              <w:shd w:val="clear" w:color="auto" w:fill="FFFFFF"/>
              <w:rPr>
                <w:color w:val="2D2C37"/>
                <w:sz w:val="24"/>
                <w:szCs w:val="24"/>
                <w:lang w:eastAsia="en-US"/>
              </w:rPr>
            </w:pPr>
            <w:r w:rsidRPr="007E5274">
              <w:rPr>
                <w:color w:val="2D2C37"/>
                <w:sz w:val="24"/>
                <w:szCs w:val="24"/>
                <w:lang w:eastAsia="en-US"/>
              </w:rPr>
              <w:t>серед закладів охорони здоров’ Луганської області станом на тепер відсутні медичні установи, які проводять ендопротезування, окрім того, здійснити реєстрацію уповноважених осіб</w:t>
            </w:r>
          </w:p>
          <w:p w14:paraId="05B734E6" w14:textId="77777777" w:rsidR="001D42A6" w:rsidRPr="001D42A6" w:rsidRDefault="001D42A6" w:rsidP="001D42A6">
            <w:pPr>
              <w:shd w:val="clear" w:color="auto" w:fill="FFFFFF"/>
              <w:rPr>
                <w:color w:val="2D2C37"/>
                <w:sz w:val="24"/>
                <w:szCs w:val="24"/>
                <w:lang w:val="ru-RU" w:eastAsia="en-US"/>
              </w:rPr>
            </w:pPr>
            <w:r w:rsidRPr="007E5274">
              <w:rPr>
                <w:color w:val="2D2C37"/>
                <w:sz w:val="24"/>
                <w:szCs w:val="24"/>
                <w:lang w:eastAsia="en-US"/>
              </w:rPr>
              <w:t>закладів охорони здоров’я в межах адміністративно-територіальної одиниці в електронній системі забезпечення формування та ведення електронної черги з безоплатного ендопротезування пацієнтів не є можливим</w:t>
            </w:r>
            <w:r w:rsidRPr="001D42A6">
              <w:rPr>
                <w:color w:val="2D2C37"/>
                <w:sz w:val="24"/>
                <w:szCs w:val="24"/>
                <w:lang w:val="ru-RU" w:eastAsia="en-US"/>
              </w:rPr>
              <w:t>.</w:t>
            </w:r>
          </w:p>
          <w:p w14:paraId="6DE80FF5" w14:textId="65079FB6" w:rsidR="0077220B" w:rsidRPr="001D42A6" w:rsidRDefault="0077220B" w:rsidP="0077220B">
            <w:pPr>
              <w:rPr>
                <w:sz w:val="24"/>
                <w:szCs w:val="24"/>
                <w:highlight w:val="yellow"/>
                <w:lang w:val="ru-RU"/>
              </w:rPr>
            </w:pPr>
          </w:p>
        </w:tc>
      </w:tr>
      <w:tr w:rsidR="0077220B" w:rsidRPr="00230F64" w14:paraId="4649C93D" w14:textId="54D72B95" w:rsidTr="00204BA0">
        <w:trPr>
          <w:trHeight w:val="20"/>
        </w:trPr>
        <w:tc>
          <w:tcPr>
            <w:tcW w:w="2694" w:type="dxa"/>
            <w:vMerge w:val="restart"/>
          </w:tcPr>
          <w:p w14:paraId="16A30391" w14:textId="5A5C722D" w:rsidR="0077220B" w:rsidRPr="00230F64" w:rsidRDefault="0077220B" w:rsidP="0077220B">
            <w:pPr>
              <w:widowControl w:val="0"/>
              <w:ind w:left="-57"/>
              <w:rPr>
                <w:sz w:val="24"/>
                <w:szCs w:val="24"/>
              </w:rPr>
            </w:pPr>
            <w:r w:rsidRPr="0056262F">
              <w:rPr>
                <w:sz w:val="24"/>
                <w:szCs w:val="24"/>
              </w:rPr>
              <w:t>21. Включення питань доступності, інклюзії та безбар’єрності в програми навчання</w:t>
            </w:r>
            <w:r w:rsidRPr="00230F64">
              <w:rPr>
                <w:sz w:val="24"/>
                <w:szCs w:val="24"/>
              </w:rPr>
              <w:t xml:space="preserve"> державних службовців облас</w:t>
            </w:r>
            <w:r>
              <w:rPr>
                <w:sz w:val="24"/>
                <w:szCs w:val="24"/>
              </w:rPr>
              <w:t>ті</w:t>
            </w:r>
          </w:p>
        </w:tc>
        <w:tc>
          <w:tcPr>
            <w:tcW w:w="3118" w:type="dxa"/>
            <w:hideMark/>
          </w:tcPr>
          <w:p w14:paraId="06CC9377" w14:textId="26E09EF6" w:rsidR="0077220B" w:rsidRPr="00230F64" w:rsidRDefault="0077220B" w:rsidP="0077220B">
            <w:pPr>
              <w:rPr>
                <w:sz w:val="24"/>
                <w:szCs w:val="24"/>
              </w:rPr>
            </w:pPr>
            <w:r w:rsidRPr="00294AC1">
              <w:rPr>
                <w:sz w:val="24"/>
                <w:szCs w:val="24"/>
              </w:rPr>
              <w:t>1) проведення</w:t>
            </w:r>
            <w:r w:rsidRPr="00230F64">
              <w:rPr>
                <w:sz w:val="24"/>
                <w:szCs w:val="24"/>
              </w:rPr>
              <w:t xml:space="preserve"> навчальних програм/курсів/тренінгів для надавачів послуг (наприклад, правила спілкування, толерантність, чутлива мова, клієнтоорієнтованість, навички взаємодії, організація безбар’єрного простору тощо)</w:t>
            </w:r>
          </w:p>
        </w:tc>
        <w:tc>
          <w:tcPr>
            <w:tcW w:w="1418" w:type="dxa"/>
            <w:hideMark/>
          </w:tcPr>
          <w:p w14:paraId="77F54C62" w14:textId="77777777" w:rsidR="0077220B" w:rsidRPr="00B3354A" w:rsidRDefault="0077220B" w:rsidP="0077220B">
            <w:pPr>
              <w:ind w:left="-40"/>
              <w:jc w:val="center"/>
              <w:rPr>
                <w:sz w:val="24"/>
                <w:szCs w:val="24"/>
              </w:rPr>
            </w:pPr>
            <w:r w:rsidRPr="00B3354A">
              <w:rPr>
                <w:sz w:val="24"/>
                <w:szCs w:val="24"/>
              </w:rPr>
              <w:t>2025–</w:t>
            </w:r>
          </w:p>
          <w:p w14:paraId="71420223" w14:textId="18804789" w:rsidR="0077220B" w:rsidRPr="00230F64" w:rsidRDefault="0077220B" w:rsidP="0077220B">
            <w:pPr>
              <w:ind w:left="-40"/>
              <w:jc w:val="center"/>
              <w:rPr>
                <w:sz w:val="24"/>
                <w:szCs w:val="24"/>
              </w:rPr>
            </w:pPr>
            <w:r w:rsidRPr="00B3354A">
              <w:rPr>
                <w:sz w:val="24"/>
                <w:szCs w:val="24"/>
              </w:rPr>
              <w:t>2026 роки</w:t>
            </w:r>
          </w:p>
        </w:tc>
        <w:tc>
          <w:tcPr>
            <w:tcW w:w="2693" w:type="dxa"/>
            <w:hideMark/>
          </w:tcPr>
          <w:p w14:paraId="49472417" w14:textId="201420BA" w:rsidR="0077220B" w:rsidRPr="00230F64" w:rsidRDefault="0077220B" w:rsidP="0077220B">
            <w:pPr>
              <w:rPr>
                <w:sz w:val="24"/>
                <w:szCs w:val="24"/>
              </w:rPr>
            </w:pPr>
            <w:r w:rsidRPr="00230F64">
              <w:rPr>
                <w:sz w:val="24"/>
                <w:szCs w:val="24"/>
              </w:rPr>
              <w:t xml:space="preserve">Департамент будівництва, енергозбереження, архітектури та містобудування облдержадміністрації, </w:t>
            </w:r>
            <w:r>
              <w:rPr>
                <w:sz w:val="24"/>
                <w:szCs w:val="24"/>
              </w:rPr>
              <w:t xml:space="preserve">структурні підрозділи облдержадміністрації, </w:t>
            </w:r>
            <w:r w:rsidRPr="00230F64">
              <w:rPr>
                <w:sz w:val="24"/>
                <w:szCs w:val="24"/>
              </w:rPr>
              <w:t>Р</w:t>
            </w:r>
            <w:r>
              <w:rPr>
                <w:sz w:val="24"/>
                <w:szCs w:val="24"/>
              </w:rPr>
              <w:t>В</w:t>
            </w:r>
            <w:r w:rsidRPr="00230F64">
              <w:rPr>
                <w:sz w:val="24"/>
                <w:szCs w:val="24"/>
              </w:rPr>
              <w:t>А, ВА</w:t>
            </w:r>
            <w:r w:rsidRPr="00145BDA">
              <w:rPr>
                <w:sz w:val="24"/>
                <w:szCs w:val="24"/>
              </w:rPr>
              <w:t xml:space="preserve"> (за згодою)</w:t>
            </w:r>
            <w:r>
              <w:rPr>
                <w:sz w:val="24"/>
                <w:szCs w:val="24"/>
              </w:rPr>
              <w:t>, комунальні заклади (за згодою)</w:t>
            </w:r>
          </w:p>
        </w:tc>
        <w:tc>
          <w:tcPr>
            <w:tcW w:w="5670" w:type="dxa"/>
          </w:tcPr>
          <w:p w14:paraId="5DAFD0B6" w14:textId="3654E4B1" w:rsidR="0077220B" w:rsidRPr="00E61700" w:rsidRDefault="00B127C0" w:rsidP="006A785C">
            <w:pPr>
              <w:rPr>
                <w:sz w:val="24"/>
                <w:szCs w:val="24"/>
              </w:rPr>
            </w:pPr>
            <w:r>
              <w:rPr>
                <w:sz w:val="24"/>
                <w:szCs w:val="24"/>
              </w:rPr>
              <w:t>і</w:t>
            </w:r>
            <w:r w:rsidR="00A84095" w:rsidRPr="00A84095">
              <w:rPr>
                <w:sz w:val="24"/>
                <w:szCs w:val="24"/>
              </w:rPr>
              <w:t xml:space="preserve">нформація надана в Додатку </w:t>
            </w:r>
            <w:r w:rsidR="007E38B6">
              <w:rPr>
                <w:sz w:val="24"/>
                <w:szCs w:val="24"/>
              </w:rPr>
              <w:t>14</w:t>
            </w:r>
            <w:r w:rsidR="00A84095" w:rsidRPr="00A84095">
              <w:rPr>
                <w:sz w:val="24"/>
                <w:szCs w:val="24"/>
              </w:rPr>
              <w:t>.</w:t>
            </w:r>
          </w:p>
        </w:tc>
      </w:tr>
      <w:tr w:rsidR="0077220B" w:rsidRPr="00230F64" w14:paraId="6F528726" w14:textId="3CE6D14D" w:rsidTr="00204BA0">
        <w:trPr>
          <w:trHeight w:val="315"/>
        </w:trPr>
        <w:tc>
          <w:tcPr>
            <w:tcW w:w="2694" w:type="dxa"/>
            <w:vMerge/>
          </w:tcPr>
          <w:p w14:paraId="7A56D4D7" w14:textId="77777777" w:rsidR="0077220B" w:rsidRPr="00230F64" w:rsidRDefault="0077220B" w:rsidP="0077220B">
            <w:pPr>
              <w:widowControl w:val="0"/>
              <w:ind w:left="-57"/>
              <w:rPr>
                <w:sz w:val="24"/>
                <w:szCs w:val="24"/>
              </w:rPr>
            </w:pPr>
          </w:p>
        </w:tc>
        <w:tc>
          <w:tcPr>
            <w:tcW w:w="3118" w:type="dxa"/>
            <w:hideMark/>
          </w:tcPr>
          <w:p w14:paraId="70303CC1" w14:textId="623AE768" w:rsidR="0077220B" w:rsidRPr="00C4252F" w:rsidRDefault="0077220B" w:rsidP="0077220B">
            <w:pPr>
              <w:jc w:val="both"/>
              <w:rPr>
                <w:sz w:val="24"/>
                <w:szCs w:val="24"/>
              </w:rPr>
            </w:pPr>
            <w:r w:rsidRPr="00294AC1">
              <w:rPr>
                <w:sz w:val="24"/>
                <w:szCs w:val="24"/>
              </w:rPr>
              <w:t>2) забезпечити</w:t>
            </w:r>
            <w:r w:rsidRPr="00C4252F">
              <w:rPr>
                <w:sz w:val="24"/>
                <w:szCs w:val="24"/>
              </w:rPr>
              <w:t xml:space="preserve"> організацію та  надання соціальної послуги медіації з урахуванням потреб осіб/сімей,                   які опинилися у складних життєвих обставинах,                      а також вразливим групам населення (за потреби</w:t>
            </w:r>
            <w:r>
              <w:rPr>
                <w:sz w:val="24"/>
                <w:szCs w:val="24"/>
              </w:rPr>
              <w:t>)</w:t>
            </w:r>
          </w:p>
        </w:tc>
        <w:tc>
          <w:tcPr>
            <w:tcW w:w="1418" w:type="dxa"/>
            <w:hideMark/>
          </w:tcPr>
          <w:p w14:paraId="5CD6BA1C" w14:textId="77777777" w:rsidR="0077220B" w:rsidRPr="00B3354A" w:rsidRDefault="0077220B" w:rsidP="0077220B">
            <w:pPr>
              <w:ind w:left="-40"/>
              <w:jc w:val="center"/>
              <w:rPr>
                <w:sz w:val="24"/>
                <w:szCs w:val="24"/>
              </w:rPr>
            </w:pPr>
            <w:r w:rsidRPr="00B3354A">
              <w:rPr>
                <w:sz w:val="24"/>
                <w:szCs w:val="24"/>
              </w:rPr>
              <w:t>2025–</w:t>
            </w:r>
          </w:p>
          <w:p w14:paraId="0597B3AD" w14:textId="34AEAAC0" w:rsidR="0077220B" w:rsidRPr="00C4252F" w:rsidRDefault="0077220B" w:rsidP="0077220B">
            <w:pPr>
              <w:ind w:left="-40"/>
              <w:jc w:val="center"/>
              <w:rPr>
                <w:sz w:val="24"/>
                <w:szCs w:val="24"/>
              </w:rPr>
            </w:pPr>
            <w:r w:rsidRPr="00B3354A">
              <w:rPr>
                <w:sz w:val="24"/>
                <w:szCs w:val="24"/>
              </w:rPr>
              <w:t>2026 роки</w:t>
            </w:r>
          </w:p>
        </w:tc>
        <w:tc>
          <w:tcPr>
            <w:tcW w:w="2693" w:type="dxa"/>
          </w:tcPr>
          <w:p w14:paraId="216C4C20" w14:textId="4ED7F014" w:rsidR="0077220B" w:rsidRPr="00C4252F" w:rsidRDefault="0077220B" w:rsidP="0077220B">
            <w:pPr>
              <w:ind w:left="1" w:hanging="3"/>
              <w:rPr>
                <w:sz w:val="26"/>
                <w:szCs w:val="26"/>
              </w:rPr>
            </w:pPr>
            <w:r w:rsidRPr="00C4252F">
              <w:rPr>
                <w:sz w:val="24"/>
                <w:szCs w:val="24"/>
              </w:rPr>
              <w:t>Департамент соціального захисту населення облдержадміністрації, Р</w:t>
            </w:r>
            <w:r>
              <w:rPr>
                <w:sz w:val="24"/>
                <w:szCs w:val="24"/>
              </w:rPr>
              <w:t>В</w:t>
            </w:r>
            <w:r w:rsidRPr="00C4252F">
              <w:rPr>
                <w:sz w:val="24"/>
                <w:szCs w:val="24"/>
              </w:rPr>
              <w:t>А, ВА</w:t>
            </w:r>
            <w:r w:rsidRPr="00145BDA">
              <w:rPr>
                <w:sz w:val="24"/>
                <w:szCs w:val="24"/>
              </w:rPr>
              <w:t xml:space="preserve"> (за згодою)</w:t>
            </w:r>
          </w:p>
        </w:tc>
        <w:tc>
          <w:tcPr>
            <w:tcW w:w="5670" w:type="dxa"/>
            <w:hideMark/>
          </w:tcPr>
          <w:p w14:paraId="7DF8421F" w14:textId="357BAC32" w:rsidR="0077220B" w:rsidRPr="00CB7097" w:rsidRDefault="00CB7097" w:rsidP="006A785C">
            <w:pPr>
              <w:rPr>
                <w:sz w:val="24"/>
                <w:szCs w:val="24"/>
              </w:rPr>
            </w:pPr>
            <w:r w:rsidRPr="00CB7097">
              <w:rPr>
                <w:sz w:val="24"/>
                <w:szCs w:val="24"/>
              </w:rPr>
              <w:t xml:space="preserve">проведено моніторинг стану надання соціальних послуг населенню відновленими закладами/установим надавачами соціальних послуг. За результатами встановлено, що протягом 2025 року звернення щодо отримання послуги медіація не надходили. З метою запровадження послуги та підготовки надавачів соціальних послуг до її надання, ЛОЦСС 1 грудня 2025 року був проведений вебінар для фахівців соціальної сфери Луганщини «Професійна компетентність фахівців соціальної сфери у різних соціальних середовищах», </w:t>
            </w:r>
            <w:r w:rsidRPr="00CB7097">
              <w:rPr>
                <w:sz w:val="24"/>
                <w:szCs w:val="24"/>
              </w:rPr>
              <w:lastRenderedPageBreak/>
              <w:t>в рамках якого була опрацьована соціальна послуга медіації, як інструмент мирного врегулювання конфліктів. Охоплено 30 фахівців соціальної сфери області. Крім того, з метою запровадження послуги та підготовки надавачів соціальних послуг до її надання, ЛОЦСС проводиться робота з представниками громадського сектору щодо організації і проведення навчальних заходів для фахівців надавачів соціальних послуг щодо змісту, обсягу, умов та порядку надання соціальної послуги медіації. Проведення заходів планується в І–ІІ кварталі 2026 року.</w:t>
            </w:r>
          </w:p>
        </w:tc>
      </w:tr>
      <w:tr w:rsidR="0077220B" w:rsidRPr="00230F64" w14:paraId="5E4AC1D4" w14:textId="380DA695" w:rsidTr="00204BA0">
        <w:trPr>
          <w:trHeight w:val="20"/>
        </w:trPr>
        <w:tc>
          <w:tcPr>
            <w:tcW w:w="2694" w:type="dxa"/>
            <w:vMerge/>
          </w:tcPr>
          <w:p w14:paraId="344FE1A0" w14:textId="77777777" w:rsidR="0077220B" w:rsidRPr="00230F64" w:rsidRDefault="0077220B" w:rsidP="0077220B">
            <w:pPr>
              <w:widowControl w:val="0"/>
              <w:ind w:left="-57"/>
              <w:rPr>
                <w:sz w:val="24"/>
                <w:szCs w:val="24"/>
              </w:rPr>
            </w:pPr>
          </w:p>
        </w:tc>
        <w:tc>
          <w:tcPr>
            <w:tcW w:w="3118" w:type="dxa"/>
            <w:hideMark/>
          </w:tcPr>
          <w:p w14:paraId="778F76D0" w14:textId="18C67DA5" w:rsidR="0077220B" w:rsidRPr="00230F64" w:rsidRDefault="0077220B" w:rsidP="0077220B">
            <w:pPr>
              <w:rPr>
                <w:sz w:val="24"/>
                <w:szCs w:val="24"/>
              </w:rPr>
            </w:pPr>
            <w:r w:rsidRPr="00294AC1">
              <w:rPr>
                <w:sz w:val="24"/>
                <w:szCs w:val="24"/>
              </w:rPr>
              <w:t>3) визначення</w:t>
            </w:r>
            <w:r w:rsidRPr="00230F64">
              <w:rPr>
                <w:sz w:val="24"/>
                <w:szCs w:val="24"/>
              </w:rPr>
              <w:t xml:space="preserve"> відповідальної особи за проведення навчань для працівників закладів охорони здоров’я щодо політики безбар’єрності та недискримінації осіб з інвалідністю та інших маломобільних груп населення</w:t>
            </w:r>
          </w:p>
        </w:tc>
        <w:tc>
          <w:tcPr>
            <w:tcW w:w="1418" w:type="dxa"/>
          </w:tcPr>
          <w:p w14:paraId="58DE5E0A" w14:textId="15B68A5A" w:rsidR="0077220B" w:rsidRPr="00230F64" w:rsidRDefault="0077220B" w:rsidP="0077220B">
            <w:pPr>
              <w:ind w:left="-40"/>
              <w:jc w:val="center"/>
              <w:rPr>
                <w:sz w:val="24"/>
                <w:szCs w:val="24"/>
              </w:rPr>
            </w:pPr>
            <w:r w:rsidRPr="00230F64">
              <w:rPr>
                <w:sz w:val="24"/>
                <w:szCs w:val="24"/>
              </w:rPr>
              <w:t>липень</w:t>
            </w:r>
            <w:r w:rsidRPr="00B3354A">
              <w:rPr>
                <w:sz w:val="24"/>
                <w:szCs w:val="24"/>
              </w:rPr>
              <w:t>–</w:t>
            </w:r>
            <w:r w:rsidRPr="00230F64">
              <w:rPr>
                <w:sz w:val="24"/>
                <w:szCs w:val="24"/>
              </w:rPr>
              <w:t>грудень 2025 року</w:t>
            </w:r>
          </w:p>
        </w:tc>
        <w:tc>
          <w:tcPr>
            <w:tcW w:w="2693" w:type="dxa"/>
          </w:tcPr>
          <w:p w14:paraId="273DD777" w14:textId="4C9C6C7B" w:rsidR="0077220B" w:rsidRPr="00230F64" w:rsidRDefault="0077220B" w:rsidP="0077220B">
            <w:pPr>
              <w:widowControl w:val="0"/>
              <w:rPr>
                <w:sz w:val="24"/>
                <w:szCs w:val="24"/>
              </w:rPr>
            </w:pPr>
            <w:r w:rsidRPr="00230F64">
              <w:rPr>
                <w:sz w:val="24"/>
                <w:szCs w:val="24"/>
              </w:rPr>
              <w:t>Департамент охорони здоров’я облдержадміністрації, 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7EBC7DC3" w14:textId="2A48E615" w:rsidR="0077220B" w:rsidRPr="00CB7097" w:rsidRDefault="00713EA3" w:rsidP="00387FB4">
            <w:pPr>
              <w:rPr>
                <w:sz w:val="24"/>
                <w:szCs w:val="24"/>
              </w:rPr>
            </w:pPr>
            <w:r w:rsidRPr="00CB7097">
              <w:rPr>
                <w:sz w:val="24"/>
                <w:szCs w:val="24"/>
              </w:rPr>
              <w:t xml:space="preserve">229 співробітників закладів охорони здоров’я пройшли освітній курс: «Простою мовою про складне» на платформі Дія. Освіта та отримали відповідні сертифікати. </w:t>
            </w:r>
            <w:r w:rsidR="00DA1C9B" w:rsidRPr="00CB7097">
              <w:rPr>
                <w:bCs/>
                <w:sz w:val="24"/>
                <w:szCs w:val="24"/>
              </w:rPr>
              <w:t xml:space="preserve">Проведена робота серед працівників системи охорони здоров’я Луганської області, які здійснюють прийом громадян, щодо культури та особливостей спілкування з особами з порушеннями слуху та застосування онлайн-додатків безоплатного перекладу на жестову мову. </w:t>
            </w:r>
          </w:p>
        </w:tc>
      </w:tr>
      <w:tr w:rsidR="0077220B" w:rsidRPr="00230F64" w14:paraId="7083F02F" w14:textId="2031A7AA" w:rsidTr="00204BA0">
        <w:trPr>
          <w:trHeight w:val="20"/>
        </w:trPr>
        <w:tc>
          <w:tcPr>
            <w:tcW w:w="2694" w:type="dxa"/>
            <w:vMerge/>
          </w:tcPr>
          <w:p w14:paraId="74FACF68" w14:textId="77777777" w:rsidR="0077220B" w:rsidRPr="00230F64" w:rsidRDefault="0077220B" w:rsidP="0077220B">
            <w:pPr>
              <w:widowControl w:val="0"/>
              <w:spacing w:before="120"/>
              <w:ind w:left="-57"/>
              <w:rPr>
                <w:sz w:val="24"/>
                <w:szCs w:val="24"/>
              </w:rPr>
            </w:pPr>
          </w:p>
        </w:tc>
        <w:tc>
          <w:tcPr>
            <w:tcW w:w="3118" w:type="dxa"/>
            <w:hideMark/>
          </w:tcPr>
          <w:p w14:paraId="54F3D07A" w14:textId="32DE6AD8" w:rsidR="0077220B" w:rsidRPr="00294AC1" w:rsidRDefault="0077220B" w:rsidP="0077220B">
            <w:pPr>
              <w:rPr>
                <w:sz w:val="24"/>
                <w:szCs w:val="24"/>
              </w:rPr>
            </w:pPr>
            <w:r w:rsidRPr="00294AC1">
              <w:rPr>
                <w:sz w:val="24"/>
                <w:szCs w:val="24"/>
              </w:rPr>
              <w:t>4) забезпечення проведення навчання тренерів з числа працівників закладів охорони здоров’я шляхом залучення консультантів та фахівців міжнародних організацій</w:t>
            </w:r>
          </w:p>
        </w:tc>
        <w:tc>
          <w:tcPr>
            <w:tcW w:w="1418" w:type="dxa"/>
            <w:hideMark/>
          </w:tcPr>
          <w:p w14:paraId="63CA32B8" w14:textId="77777777" w:rsidR="0077220B" w:rsidRPr="00B3354A" w:rsidRDefault="0077220B" w:rsidP="0077220B">
            <w:pPr>
              <w:ind w:left="-40"/>
              <w:jc w:val="center"/>
              <w:rPr>
                <w:sz w:val="24"/>
                <w:szCs w:val="24"/>
              </w:rPr>
            </w:pPr>
            <w:r w:rsidRPr="00B3354A">
              <w:rPr>
                <w:sz w:val="24"/>
                <w:szCs w:val="24"/>
              </w:rPr>
              <w:t>2025–</w:t>
            </w:r>
          </w:p>
          <w:p w14:paraId="2891B05D" w14:textId="5F08A1EC" w:rsidR="0077220B" w:rsidRPr="00230F64" w:rsidRDefault="0077220B" w:rsidP="0077220B">
            <w:pPr>
              <w:ind w:left="-40"/>
              <w:jc w:val="center"/>
              <w:rPr>
                <w:sz w:val="24"/>
                <w:szCs w:val="24"/>
              </w:rPr>
            </w:pPr>
            <w:r w:rsidRPr="00B3354A">
              <w:rPr>
                <w:sz w:val="24"/>
                <w:szCs w:val="24"/>
              </w:rPr>
              <w:t>2026 роки</w:t>
            </w:r>
          </w:p>
        </w:tc>
        <w:tc>
          <w:tcPr>
            <w:tcW w:w="2693" w:type="dxa"/>
            <w:hideMark/>
          </w:tcPr>
          <w:p w14:paraId="23BEC6B1" w14:textId="03FA2589" w:rsidR="0077220B" w:rsidRPr="00230F64" w:rsidRDefault="0077220B" w:rsidP="0077220B">
            <w:pPr>
              <w:rPr>
                <w:sz w:val="24"/>
                <w:szCs w:val="24"/>
              </w:rPr>
            </w:pPr>
            <w:r>
              <w:rPr>
                <w:sz w:val="24"/>
                <w:szCs w:val="24"/>
              </w:rPr>
              <w:t>д</w:t>
            </w:r>
            <w:r w:rsidRPr="00230F64">
              <w:rPr>
                <w:sz w:val="24"/>
                <w:szCs w:val="24"/>
              </w:rPr>
              <w:t>епартамент</w:t>
            </w:r>
            <w:r>
              <w:rPr>
                <w:sz w:val="24"/>
                <w:szCs w:val="24"/>
              </w:rPr>
              <w:t xml:space="preserve">и </w:t>
            </w:r>
            <w:r w:rsidRPr="00230F64">
              <w:rPr>
                <w:sz w:val="24"/>
                <w:szCs w:val="24"/>
              </w:rPr>
              <w:t xml:space="preserve"> облдержадміністрації</w:t>
            </w:r>
            <w:r>
              <w:rPr>
                <w:sz w:val="24"/>
                <w:szCs w:val="24"/>
              </w:rPr>
              <w:t>:</w:t>
            </w:r>
            <w:r w:rsidRPr="00230F64">
              <w:rPr>
                <w:sz w:val="24"/>
                <w:szCs w:val="24"/>
              </w:rPr>
              <w:t xml:space="preserve"> охорони здоров’я, </w:t>
            </w:r>
            <w:r w:rsidRPr="00BF2E64">
              <w:rPr>
                <w:sz w:val="24"/>
                <w:szCs w:val="24"/>
                <w:lang w:eastAsia="ru-RU"/>
              </w:rPr>
              <w:t>міжнародної технічної допомоги, інноваційного розвитку та зовнішніх зносин</w:t>
            </w:r>
            <w:r>
              <w:rPr>
                <w:sz w:val="24"/>
                <w:szCs w:val="24"/>
              </w:rPr>
              <w:t>,</w:t>
            </w:r>
            <w:r w:rsidRPr="00230F64">
              <w:rPr>
                <w:sz w:val="24"/>
                <w:szCs w:val="24"/>
              </w:rPr>
              <w:t xml:space="preserve"> 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2BF9E81F" w14:textId="56ED21C0" w:rsidR="007E38B6" w:rsidRPr="008A039E" w:rsidRDefault="007E38B6" w:rsidP="00294AC1">
            <w:pPr>
              <w:rPr>
                <w:sz w:val="24"/>
                <w:szCs w:val="24"/>
                <w:highlight w:val="yellow"/>
              </w:rPr>
            </w:pPr>
            <w:r w:rsidRPr="00294AC1">
              <w:rPr>
                <w:sz w:val="24"/>
                <w:szCs w:val="24"/>
              </w:rPr>
              <w:t>к</w:t>
            </w:r>
            <w:r w:rsidR="00B3179B" w:rsidRPr="00294AC1">
              <w:rPr>
                <w:sz w:val="24"/>
                <w:szCs w:val="24"/>
              </w:rPr>
              <w:t xml:space="preserve">омунальне некомерційне підприємство Луганської обласної ради «Луганський регіональний центр екстреної медичної допомоги та медицини катастроф» (далі – підприємство) проводить силами навчально-тренувального відділу підприємства навчання з домедичної допомоги з відпрацюванням практичних навичок на симуляційному обладнанні для організацій та підприємств Луганської області. Навчально-тренувальним відділом підприємства протягом 2025 року з питань домедичної допомоги з </w:t>
            </w:r>
            <w:r w:rsidR="00B3179B" w:rsidRPr="00294AC1">
              <w:rPr>
                <w:sz w:val="24"/>
                <w:szCs w:val="24"/>
              </w:rPr>
              <w:lastRenderedPageBreak/>
              <w:t xml:space="preserve">елементами тактичної медицини навчено 200 осіб, а саме: Лисичанський медичний фаховий коледж — 27 курсантів, Луганський обласний центр дитячо-юнацького туризму і краєзнавства — 80 курсантів, Державний архів Луганської області — 11 курсантів, Комунальний заклад «Ліцей №25» Кам’янської міської ради Дніпропетровської області — 33 курсанти, Луганська обласна прокуратура — 10 курсантів, КП «Лисичанськвода» — 29 курсантів, шелтер для тимчасово переміщених осіб — 10 осіб (м. Дніпро). Інструктори підприємства самі проходять навчання на різних курсах. До складу інструкторів навчально-тренувального відділу підприємства входить лікарка з МНС Інна Риндіна , яка 28 - 30 травня 2025 року пройшла курс «Інструктор з надання догоспітальної допомоги» на базі Тернопільського національного медичного університету імені проф. І Я. Горбачевського, успішно склала теоретичну та практичну частини іспиту і отримала сертифікат. 29-30 липня 2025 року завдячуючи ініціативі бюро ВООЗ в Україні та фінансуванню в рамках гуманітарної допомоги Європейського Союзу було проведене навчання з управління реагуванням на інциденти з великою кількість постраждалих (MCI). Фахівець підприємства Ельнара Троян після успішного проходження курсу отримала сертифікат. Також від організаторів надійшла пропозиція стати потенційним інструктором за цією програмою. Інформацію висвітлено на сторінці ДОЗ на сайті облдержадміністрації </w:t>
            </w:r>
            <w:r w:rsidRPr="00294AC1">
              <w:rPr>
                <w:sz w:val="24"/>
                <w:szCs w:val="24"/>
              </w:rPr>
              <w:t>https://lova.gov.ua/content/stvorennyabezbaryernoho-prostoru</w:t>
            </w:r>
          </w:p>
        </w:tc>
      </w:tr>
      <w:tr w:rsidR="0077220B" w:rsidRPr="00230F64" w14:paraId="741F975D" w14:textId="2D4AAC0E" w:rsidTr="00204BA0">
        <w:trPr>
          <w:trHeight w:val="20"/>
        </w:trPr>
        <w:tc>
          <w:tcPr>
            <w:tcW w:w="2694" w:type="dxa"/>
            <w:vMerge/>
          </w:tcPr>
          <w:p w14:paraId="10A2251A" w14:textId="77777777" w:rsidR="0077220B" w:rsidRPr="00230F64" w:rsidRDefault="0077220B" w:rsidP="0077220B">
            <w:pPr>
              <w:widowControl w:val="0"/>
              <w:spacing w:before="120"/>
              <w:ind w:left="-57"/>
              <w:rPr>
                <w:sz w:val="24"/>
                <w:szCs w:val="24"/>
              </w:rPr>
            </w:pPr>
          </w:p>
        </w:tc>
        <w:tc>
          <w:tcPr>
            <w:tcW w:w="3118" w:type="dxa"/>
            <w:hideMark/>
          </w:tcPr>
          <w:p w14:paraId="37760AD2" w14:textId="4B1249DB" w:rsidR="0077220B" w:rsidRPr="00230F64" w:rsidRDefault="0077220B" w:rsidP="0077220B">
            <w:pPr>
              <w:rPr>
                <w:sz w:val="24"/>
                <w:szCs w:val="24"/>
              </w:rPr>
            </w:pPr>
            <w:r w:rsidRPr="008A039E">
              <w:rPr>
                <w:sz w:val="24"/>
                <w:szCs w:val="24"/>
              </w:rPr>
              <w:t>5</w:t>
            </w:r>
            <w:r w:rsidRPr="00294AC1">
              <w:rPr>
                <w:sz w:val="24"/>
                <w:szCs w:val="24"/>
              </w:rPr>
              <w:t>) забезпечення</w:t>
            </w:r>
            <w:r w:rsidRPr="007E38B6">
              <w:rPr>
                <w:sz w:val="24"/>
                <w:szCs w:val="24"/>
              </w:rPr>
              <w:t xml:space="preserve"> проведення навчання (тренінгів, вебінарів) для</w:t>
            </w:r>
            <w:r w:rsidRPr="00230F64">
              <w:rPr>
                <w:sz w:val="24"/>
                <w:szCs w:val="24"/>
              </w:rPr>
              <w:t xml:space="preserve"> працівників державних та комунальних закладів охорони здоров’я щодо політики безбар’єрності та недискримінації осіб з інвалідністю та інших маломобільних груп населення</w:t>
            </w:r>
          </w:p>
        </w:tc>
        <w:tc>
          <w:tcPr>
            <w:tcW w:w="1418" w:type="dxa"/>
            <w:hideMark/>
          </w:tcPr>
          <w:p w14:paraId="459EA49A" w14:textId="77777777" w:rsidR="0077220B" w:rsidRPr="00B3354A" w:rsidRDefault="0077220B" w:rsidP="0077220B">
            <w:pPr>
              <w:ind w:left="-40"/>
              <w:jc w:val="center"/>
              <w:rPr>
                <w:sz w:val="24"/>
                <w:szCs w:val="24"/>
              </w:rPr>
            </w:pPr>
            <w:r w:rsidRPr="00B3354A">
              <w:rPr>
                <w:sz w:val="24"/>
                <w:szCs w:val="24"/>
              </w:rPr>
              <w:t>2025–</w:t>
            </w:r>
          </w:p>
          <w:p w14:paraId="4689F2DB" w14:textId="721D8EE5" w:rsidR="0077220B" w:rsidRPr="00230F64" w:rsidRDefault="0077220B" w:rsidP="0077220B">
            <w:pPr>
              <w:ind w:left="-40"/>
              <w:jc w:val="center"/>
              <w:rPr>
                <w:sz w:val="24"/>
                <w:szCs w:val="24"/>
              </w:rPr>
            </w:pPr>
            <w:r w:rsidRPr="00B3354A">
              <w:rPr>
                <w:sz w:val="24"/>
                <w:szCs w:val="24"/>
              </w:rPr>
              <w:t>2026 роки</w:t>
            </w:r>
          </w:p>
        </w:tc>
        <w:tc>
          <w:tcPr>
            <w:tcW w:w="2693" w:type="dxa"/>
            <w:hideMark/>
          </w:tcPr>
          <w:p w14:paraId="08538FA5" w14:textId="1FCA6C7F" w:rsidR="0077220B" w:rsidRPr="00230F64" w:rsidRDefault="0077220B" w:rsidP="0077220B">
            <w:pPr>
              <w:rPr>
                <w:sz w:val="24"/>
                <w:szCs w:val="24"/>
              </w:rPr>
            </w:pPr>
            <w:r w:rsidRPr="00230F64">
              <w:rPr>
                <w:sz w:val="24"/>
                <w:szCs w:val="24"/>
              </w:rPr>
              <w:t xml:space="preserve">Департамент охорони здоров’я облдержадміністрації, </w:t>
            </w:r>
            <w:r>
              <w:rPr>
                <w:sz w:val="24"/>
                <w:szCs w:val="24"/>
              </w:rPr>
              <w:t>комунальні заклади,</w:t>
            </w:r>
            <w:r w:rsidRPr="00230F64">
              <w:rPr>
                <w:sz w:val="24"/>
                <w:szCs w:val="24"/>
              </w:rPr>
              <w:t xml:space="preserve"> 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24B750CE" w14:textId="2B12BC05" w:rsidR="0077220B" w:rsidRPr="00B3179B" w:rsidRDefault="00C94B8D" w:rsidP="00C94B8D">
            <w:pPr>
              <w:rPr>
                <w:sz w:val="24"/>
                <w:szCs w:val="24"/>
              </w:rPr>
            </w:pPr>
            <w:r w:rsidRPr="00B3179B">
              <w:rPr>
                <w:sz w:val="24"/>
                <w:szCs w:val="24"/>
              </w:rPr>
              <w:t>238 співробітників Департаменту охорони здоров’я облдержадміністрації, а також закладів охорони здоров’я, які належать до спільної власності територіальних громад сіл, селищ, міст Луганської області пройшли освітній курс: «Простою мовою про складне» на платформі Дія. Освіта та отримали відповідні сертифікати.</w:t>
            </w:r>
          </w:p>
        </w:tc>
      </w:tr>
      <w:tr w:rsidR="0077220B" w:rsidRPr="00230F64" w14:paraId="5834D768" w14:textId="27A3BFC3" w:rsidTr="00204BA0">
        <w:trPr>
          <w:trHeight w:val="20"/>
        </w:trPr>
        <w:tc>
          <w:tcPr>
            <w:tcW w:w="2694" w:type="dxa"/>
            <w:vMerge/>
          </w:tcPr>
          <w:p w14:paraId="3F3C354B" w14:textId="77777777" w:rsidR="0077220B" w:rsidRPr="00230F64" w:rsidRDefault="0077220B" w:rsidP="00294AC1">
            <w:pPr>
              <w:widowControl w:val="0"/>
              <w:ind w:left="-57"/>
              <w:rPr>
                <w:sz w:val="24"/>
                <w:szCs w:val="24"/>
              </w:rPr>
            </w:pPr>
          </w:p>
        </w:tc>
        <w:tc>
          <w:tcPr>
            <w:tcW w:w="3118" w:type="dxa"/>
            <w:hideMark/>
          </w:tcPr>
          <w:p w14:paraId="5F069819" w14:textId="679FC0A6" w:rsidR="0077220B" w:rsidRDefault="0077220B" w:rsidP="00294AC1">
            <w:pPr>
              <w:rPr>
                <w:sz w:val="24"/>
                <w:szCs w:val="24"/>
              </w:rPr>
            </w:pPr>
            <w:r w:rsidRPr="00294AC1">
              <w:rPr>
                <w:sz w:val="24"/>
                <w:szCs w:val="24"/>
              </w:rPr>
              <w:t>6) проведення щорічного навчання</w:t>
            </w:r>
            <w:r w:rsidRPr="00935D41">
              <w:rPr>
                <w:sz w:val="24"/>
                <w:szCs w:val="24"/>
              </w:rPr>
              <w:t xml:space="preserve"> для працівників Служби у справах дітей облдержадміністрації, батьків-вихователів дитячих будинків сімейного типу, прийомних батьків, опікунів та піклувальників</w:t>
            </w:r>
          </w:p>
          <w:p w14:paraId="03D5667A" w14:textId="7836F6BE" w:rsidR="0077220B" w:rsidRPr="00935D41" w:rsidRDefault="0077220B" w:rsidP="00294AC1">
            <w:pPr>
              <w:rPr>
                <w:sz w:val="24"/>
                <w:szCs w:val="24"/>
              </w:rPr>
            </w:pPr>
          </w:p>
        </w:tc>
        <w:tc>
          <w:tcPr>
            <w:tcW w:w="1418" w:type="dxa"/>
            <w:hideMark/>
          </w:tcPr>
          <w:p w14:paraId="5BCF8661" w14:textId="77777777" w:rsidR="0077220B" w:rsidRPr="00B3354A" w:rsidRDefault="0077220B" w:rsidP="00294AC1">
            <w:pPr>
              <w:ind w:left="-40"/>
              <w:jc w:val="center"/>
              <w:rPr>
                <w:sz w:val="24"/>
                <w:szCs w:val="24"/>
              </w:rPr>
            </w:pPr>
            <w:r w:rsidRPr="00B3354A">
              <w:rPr>
                <w:sz w:val="24"/>
                <w:szCs w:val="24"/>
              </w:rPr>
              <w:t>2025–</w:t>
            </w:r>
          </w:p>
          <w:p w14:paraId="2CC8FCD6" w14:textId="43632B14" w:rsidR="0077220B" w:rsidRPr="00230F64" w:rsidRDefault="0077220B" w:rsidP="00294AC1">
            <w:pPr>
              <w:ind w:left="-40"/>
              <w:jc w:val="center"/>
              <w:rPr>
                <w:sz w:val="24"/>
                <w:szCs w:val="24"/>
              </w:rPr>
            </w:pPr>
            <w:r w:rsidRPr="00B3354A">
              <w:rPr>
                <w:sz w:val="24"/>
                <w:szCs w:val="24"/>
              </w:rPr>
              <w:t>2026 роки</w:t>
            </w:r>
          </w:p>
        </w:tc>
        <w:tc>
          <w:tcPr>
            <w:tcW w:w="2693" w:type="dxa"/>
            <w:hideMark/>
          </w:tcPr>
          <w:p w14:paraId="31874AF6" w14:textId="2AB3CD95" w:rsidR="0077220B" w:rsidRPr="00230F64" w:rsidRDefault="0077220B" w:rsidP="00294AC1">
            <w:pPr>
              <w:rPr>
                <w:sz w:val="24"/>
                <w:szCs w:val="24"/>
              </w:rPr>
            </w:pPr>
            <w:r w:rsidRPr="00230F64">
              <w:rPr>
                <w:sz w:val="24"/>
                <w:szCs w:val="24"/>
              </w:rPr>
              <w:t>Служба у справах дітей облдержадміністрації, Департамент соціального захисту населення облдержадміністрації</w:t>
            </w:r>
            <w:r>
              <w:rPr>
                <w:sz w:val="24"/>
                <w:szCs w:val="24"/>
              </w:rPr>
              <w:t xml:space="preserve">, </w:t>
            </w:r>
            <w:r w:rsidRPr="00230F64">
              <w:rPr>
                <w:sz w:val="24"/>
                <w:szCs w:val="24"/>
              </w:rPr>
              <w:t>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3E537FBD" w14:textId="7C67D321" w:rsidR="0077220B" w:rsidRDefault="00A441E3" w:rsidP="00294AC1">
            <w:pPr>
              <w:rPr>
                <w:sz w:val="24"/>
                <w:szCs w:val="24"/>
              </w:rPr>
            </w:pPr>
            <w:r>
              <w:rPr>
                <w:sz w:val="24"/>
                <w:szCs w:val="24"/>
              </w:rPr>
              <w:t>в</w:t>
            </w:r>
            <w:r w:rsidR="00B873D6" w:rsidRPr="00B873D6">
              <w:rPr>
                <w:sz w:val="24"/>
                <w:szCs w:val="24"/>
              </w:rPr>
              <w:t xml:space="preserve"> І (17-19 березня) та IV (29-31 жовтня) кварталах 2025 року Службою у справах дітей обласної держадміністрації спільно з Луганським обласним центром соціальних служб проведено навчання для працівників служб у справах дітей громад Луганської області. Навчальний курс розроблений на основі досліджень, проведених Джиліан Шофілд та Мері Бік при Університеті Східної Англії, та розкриває сутність моделі «Надійний базис», в основі якої є теорія прив’язаності та принципи терапевтичного піклування про дітей, які постраждали від жорстокого поводження, сепарації або втрати батьків. Мета тренінгової програми: підвищити компетентність фахівців, які працюють з сім’ями з дітьми, щодо принципів безбар’єрності, розвитку спроможності батьків піклуватись про дитину; забезпечити батьків методами, завдяки яким діти відчуватимуть чуйну опіку; надати батькам знання необхідні для успішного подолання проблемних ситуацій з дітьми. Практичні заняття зі спеціалістами служб проводили тренери ГО «Care in Action – Турбота в дії». За результатами участі в </w:t>
            </w:r>
            <w:r w:rsidR="00B873D6" w:rsidRPr="00B873D6">
              <w:rPr>
                <w:sz w:val="24"/>
                <w:szCs w:val="24"/>
              </w:rPr>
              <w:lastRenderedPageBreak/>
              <w:t>курсі «Забезпечення надійного базису: основа успішного піклування» 37 працівників служб у справах дітей отримали сертифікати.</w:t>
            </w:r>
          </w:p>
          <w:p w14:paraId="635F6F21" w14:textId="77777777" w:rsidR="00A8314B" w:rsidRPr="001505E8" w:rsidRDefault="00A8314B" w:rsidP="00294AC1">
            <w:pPr>
              <w:rPr>
                <w:sz w:val="24"/>
                <w:szCs w:val="24"/>
              </w:rPr>
            </w:pPr>
            <w:r w:rsidRPr="001505E8">
              <w:rPr>
                <w:sz w:val="24"/>
                <w:szCs w:val="24"/>
              </w:rPr>
              <w:t>Захід спрямований на підготовку фахівців до роботи з прийомними батьками, батьками  вихователями, опікунами / піклувальниками та усиновлювачами, їх підтримку в процесі формування прихильності до дітей. Навчанням охоплено 25 осіб, з них: 12 осіб – працівники служб у справах дітей територіальних громад, в яких відновлено діяльність надавачів соціальних послуг; 13 осіб – працівники надавачів соціальних послуг територіальних громад області.</w:t>
            </w:r>
          </w:p>
          <w:p w14:paraId="500055E9" w14:textId="59CBACBD" w:rsidR="00387FB4" w:rsidRPr="00B873D6" w:rsidRDefault="00A8314B" w:rsidP="00294AC1">
            <w:pPr>
              <w:rPr>
                <w:sz w:val="24"/>
                <w:szCs w:val="24"/>
              </w:rPr>
            </w:pPr>
            <w:r w:rsidRPr="001505E8">
              <w:rPr>
                <w:sz w:val="24"/>
                <w:szCs w:val="24"/>
              </w:rPr>
              <w:t>З 05 по 07 травня поточного року Луганським обласним ЦСС у співпраці з громадською організацією «Турбота в дії» організовано та проведено курси підвищення батьківських компетенцій для прийомних батьків та батьків-вихователів на тему: «Забезпечення надійного базису: основа успішного піклування». Навчанням охоплено 30 прийомних батьків та батьківвихователів з числа прийомних сімей та дитячих будинків сімейного типу, релокованих з території Луганської області в інші регіони України та за кордон. Також, в лютому та березні 2025 року за підтримки громадської організації «НСТИТУТ НЬЮФЕЛДА УКРАЇНА» забезпечено участь прийомних батьків та батьків-вихователів сімейних форм виховання, переміщених з окупованих громад Луганської області до інших регіонів України та закордон, у двох навчальних курсах: “Альфа-діти” та «Що потрібно дітям: погляд через підхід розвитку». Обидва курси є додатковим освітнім ресурсом для прийомних батьків і батьків-</w:t>
            </w:r>
            <w:r w:rsidRPr="001505E8">
              <w:rPr>
                <w:sz w:val="24"/>
                <w:szCs w:val="24"/>
              </w:rPr>
              <w:lastRenderedPageBreak/>
              <w:t>вихователів, та розраховані на 4 тижні навчання кожен. Курси спрямовані на допомогу прийомним батькам та батькамвихователям глибше зрозуміти поведінку дітей, їхню потребу в прив’язаності та способи побудови довірливих стосунків у сім’ї. Загалом навчанням за двома курсами охоплено 38 осіб. На приклад за посиланням: https://www.facebook.com/lugans.kij.oblasnij.centr.social.ni h.sluzb/posts/pfbid0UUQa2zoNaqd27CniNAkoEUh1pppfD qn4ztLkoRCzG8sVuPAiGdQg4hbvZigy4CUhl?locale=uk_ UA https://www.facebook.com/lugans.kij.oblasnij.centr.social.ni h.sluzb/posts/pfbid0UUQa2zoNaqd27CniNAkoEUh1pppfD qn4ztLkoRCzG8sVuPAiGdQg4hbvZigy4CUhl?locale=uk_ UA https://www.facebook.com/lugans.kij.oblasnij.centr.social.ni h.sluzb/posts/pfbid0KGUjW9uDnVks8kzGzvA3p4EMHR WJMz4ky8Xm1b8HdcaTZKEXnjdZcj1GM7d2Jhkpl?locale =uk_UA</w:t>
            </w:r>
          </w:p>
        </w:tc>
      </w:tr>
      <w:tr w:rsidR="0077220B" w:rsidRPr="00230F64" w14:paraId="29C36DF3" w14:textId="37EC9CB8" w:rsidTr="00204BA0">
        <w:trPr>
          <w:trHeight w:val="20"/>
        </w:trPr>
        <w:tc>
          <w:tcPr>
            <w:tcW w:w="2694" w:type="dxa"/>
            <w:vMerge/>
          </w:tcPr>
          <w:p w14:paraId="7E38A00C" w14:textId="586D80EE" w:rsidR="0077220B" w:rsidRPr="00230F64" w:rsidRDefault="0077220B" w:rsidP="0077220B">
            <w:pPr>
              <w:widowControl w:val="0"/>
              <w:spacing w:before="120"/>
              <w:ind w:left="-57"/>
              <w:rPr>
                <w:sz w:val="24"/>
                <w:szCs w:val="24"/>
              </w:rPr>
            </w:pPr>
          </w:p>
        </w:tc>
        <w:tc>
          <w:tcPr>
            <w:tcW w:w="3118" w:type="dxa"/>
            <w:hideMark/>
          </w:tcPr>
          <w:p w14:paraId="5D60E272" w14:textId="2B891CE4" w:rsidR="0077220B" w:rsidRPr="00230F64" w:rsidRDefault="0077220B" w:rsidP="0077220B">
            <w:pPr>
              <w:rPr>
                <w:sz w:val="24"/>
                <w:szCs w:val="24"/>
              </w:rPr>
            </w:pPr>
            <w:r w:rsidRPr="009470DD">
              <w:rPr>
                <w:sz w:val="24"/>
                <w:szCs w:val="24"/>
              </w:rPr>
              <w:t>7)</w:t>
            </w:r>
            <w:r w:rsidRPr="00230F64">
              <w:rPr>
                <w:sz w:val="24"/>
                <w:szCs w:val="24"/>
              </w:rPr>
              <w:t xml:space="preserve"> залучення організацій громадянського суспільства до проведення тренінгів, семінарів  та роз’яснювальної роботи з питань надання та отримання публічних </w:t>
            </w:r>
            <w:r w:rsidRPr="00230F64">
              <w:rPr>
                <w:sz w:val="24"/>
                <w:szCs w:val="24"/>
              </w:rPr>
              <w:lastRenderedPageBreak/>
              <w:t>послуг для всіх суспільних груп</w:t>
            </w:r>
          </w:p>
        </w:tc>
        <w:tc>
          <w:tcPr>
            <w:tcW w:w="1418" w:type="dxa"/>
            <w:hideMark/>
          </w:tcPr>
          <w:p w14:paraId="57919725" w14:textId="77777777" w:rsidR="0077220B" w:rsidRPr="00B3354A" w:rsidRDefault="0077220B" w:rsidP="0077220B">
            <w:pPr>
              <w:ind w:left="-40"/>
              <w:jc w:val="center"/>
              <w:rPr>
                <w:sz w:val="24"/>
                <w:szCs w:val="24"/>
              </w:rPr>
            </w:pPr>
            <w:r w:rsidRPr="00B3354A">
              <w:rPr>
                <w:sz w:val="24"/>
                <w:szCs w:val="24"/>
              </w:rPr>
              <w:lastRenderedPageBreak/>
              <w:t>2025–</w:t>
            </w:r>
          </w:p>
          <w:p w14:paraId="68DC1371" w14:textId="07605A6F" w:rsidR="0077220B" w:rsidRPr="00230F64" w:rsidRDefault="0077220B" w:rsidP="0077220B">
            <w:pPr>
              <w:ind w:left="-40"/>
              <w:jc w:val="center"/>
              <w:rPr>
                <w:sz w:val="24"/>
                <w:szCs w:val="24"/>
              </w:rPr>
            </w:pPr>
            <w:r w:rsidRPr="00B3354A">
              <w:rPr>
                <w:sz w:val="24"/>
                <w:szCs w:val="24"/>
              </w:rPr>
              <w:t>2026 роки</w:t>
            </w:r>
          </w:p>
        </w:tc>
        <w:tc>
          <w:tcPr>
            <w:tcW w:w="2693" w:type="dxa"/>
            <w:hideMark/>
          </w:tcPr>
          <w:p w14:paraId="5F540F0A" w14:textId="2A025084" w:rsidR="0077220B" w:rsidRPr="00230F64" w:rsidRDefault="0077220B" w:rsidP="0077220B">
            <w:pPr>
              <w:rPr>
                <w:sz w:val="24"/>
                <w:szCs w:val="24"/>
              </w:rPr>
            </w:pPr>
            <w:r w:rsidRPr="00230F64">
              <w:rPr>
                <w:sz w:val="24"/>
                <w:szCs w:val="24"/>
              </w:rPr>
              <w:t>департаменти облдержадміністрації: будівництва, енергозбереження, архітектури та містобудування, масових комунікацій, Р</w:t>
            </w:r>
            <w:r>
              <w:rPr>
                <w:sz w:val="24"/>
                <w:szCs w:val="24"/>
              </w:rPr>
              <w:t>В</w:t>
            </w:r>
            <w:r w:rsidRPr="00230F64">
              <w:rPr>
                <w:sz w:val="24"/>
                <w:szCs w:val="24"/>
              </w:rPr>
              <w:t>А, ВА</w:t>
            </w:r>
            <w:r w:rsidRPr="00145BDA">
              <w:rPr>
                <w:sz w:val="24"/>
                <w:szCs w:val="24"/>
              </w:rPr>
              <w:t xml:space="preserve"> (за згодою)</w:t>
            </w:r>
          </w:p>
        </w:tc>
        <w:tc>
          <w:tcPr>
            <w:tcW w:w="5670" w:type="dxa"/>
            <w:hideMark/>
          </w:tcPr>
          <w:p w14:paraId="0B4506DA" w14:textId="1DE539E6" w:rsidR="0077220B" w:rsidRPr="00B873D6" w:rsidRDefault="00B127C0" w:rsidP="00A441E3">
            <w:pPr>
              <w:rPr>
                <w:sz w:val="24"/>
                <w:szCs w:val="24"/>
              </w:rPr>
            </w:pPr>
            <w:r w:rsidRPr="00B873D6">
              <w:rPr>
                <w:sz w:val="24"/>
                <w:szCs w:val="24"/>
              </w:rPr>
              <w:t>і</w:t>
            </w:r>
            <w:r w:rsidR="00387FB4">
              <w:rPr>
                <w:sz w:val="24"/>
                <w:szCs w:val="24"/>
              </w:rPr>
              <w:t>нформація надана в Додатку 1</w:t>
            </w:r>
            <w:r w:rsidR="00A441E3">
              <w:rPr>
                <w:sz w:val="24"/>
                <w:szCs w:val="24"/>
              </w:rPr>
              <w:t>5</w:t>
            </w:r>
            <w:r w:rsidR="0044640A" w:rsidRPr="00B873D6">
              <w:rPr>
                <w:sz w:val="24"/>
                <w:szCs w:val="24"/>
              </w:rPr>
              <w:t>.</w:t>
            </w:r>
          </w:p>
        </w:tc>
      </w:tr>
      <w:tr w:rsidR="0077220B" w:rsidRPr="00230F64" w14:paraId="1703A0CE" w14:textId="7224A206" w:rsidTr="00204BA0">
        <w:trPr>
          <w:trHeight w:val="20"/>
        </w:trPr>
        <w:tc>
          <w:tcPr>
            <w:tcW w:w="2694" w:type="dxa"/>
            <w:hideMark/>
          </w:tcPr>
          <w:p w14:paraId="748961E9" w14:textId="6C8DCF4E" w:rsidR="0077220B" w:rsidRPr="00230F64" w:rsidRDefault="0077220B" w:rsidP="0077220B">
            <w:pPr>
              <w:rPr>
                <w:sz w:val="24"/>
                <w:szCs w:val="24"/>
              </w:rPr>
            </w:pPr>
            <w:r w:rsidRPr="007442F1">
              <w:rPr>
                <w:sz w:val="24"/>
                <w:szCs w:val="24"/>
              </w:rPr>
              <w:t>22.</w:t>
            </w:r>
            <w:r w:rsidRPr="00230F64">
              <w:rPr>
                <w:sz w:val="24"/>
                <w:szCs w:val="24"/>
              </w:rPr>
              <w:t xml:space="preserve"> Забезпечення доступності послуг, які надаються через мобільні застосунки та онлайн-платформи, для осіб з обмеженнями повсякденного функціонування</w:t>
            </w:r>
          </w:p>
        </w:tc>
        <w:tc>
          <w:tcPr>
            <w:tcW w:w="3118" w:type="dxa"/>
          </w:tcPr>
          <w:p w14:paraId="557E20E1" w14:textId="7F2C6491" w:rsidR="0077220B" w:rsidRPr="00230F64" w:rsidRDefault="0077220B" w:rsidP="0077220B">
            <w:pPr>
              <w:rPr>
                <w:sz w:val="24"/>
                <w:szCs w:val="24"/>
              </w:rPr>
            </w:pPr>
            <w:r w:rsidRPr="00230F64">
              <w:rPr>
                <w:sz w:val="24"/>
                <w:szCs w:val="24"/>
              </w:rPr>
              <w:t xml:space="preserve">забезпечення доступності інформації для осіб з різними ступенями обмеження здатності до спілкування під час спілкування на гарячих лініях </w:t>
            </w:r>
            <w:r w:rsidRPr="00104ACE">
              <w:rPr>
                <w:sz w:val="24"/>
                <w:szCs w:val="24"/>
              </w:rPr>
              <w:t>облдержадміністрації</w:t>
            </w:r>
          </w:p>
        </w:tc>
        <w:tc>
          <w:tcPr>
            <w:tcW w:w="1418" w:type="dxa"/>
          </w:tcPr>
          <w:p w14:paraId="2D44117C" w14:textId="77777777" w:rsidR="0077220B" w:rsidRPr="00B3354A" w:rsidRDefault="0077220B" w:rsidP="0077220B">
            <w:pPr>
              <w:ind w:left="-40"/>
              <w:jc w:val="center"/>
              <w:rPr>
                <w:sz w:val="24"/>
                <w:szCs w:val="24"/>
              </w:rPr>
            </w:pPr>
            <w:r w:rsidRPr="00B3354A">
              <w:rPr>
                <w:sz w:val="24"/>
                <w:szCs w:val="24"/>
              </w:rPr>
              <w:t>2025–</w:t>
            </w:r>
          </w:p>
          <w:p w14:paraId="62C02DAE" w14:textId="275F942C" w:rsidR="0077220B" w:rsidRPr="00230F64" w:rsidRDefault="0077220B" w:rsidP="0077220B">
            <w:pPr>
              <w:ind w:left="-40"/>
              <w:jc w:val="center"/>
              <w:rPr>
                <w:sz w:val="24"/>
                <w:szCs w:val="24"/>
              </w:rPr>
            </w:pPr>
            <w:r w:rsidRPr="00B3354A">
              <w:rPr>
                <w:sz w:val="24"/>
                <w:szCs w:val="24"/>
              </w:rPr>
              <w:t>2026 роки</w:t>
            </w:r>
          </w:p>
        </w:tc>
        <w:tc>
          <w:tcPr>
            <w:tcW w:w="2693" w:type="dxa"/>
          </w:tcPr>
          <w:p w14:paraId="3E743BC3" w14:textId="7ED1984C" w:rsidR="0077220B" w:rsidRPr="00230F64" w:rsidRDefault="0077220B" w:rsidP="0077220B">
            <w:pPr>
              <w:rPr>
                <w:sz w:val="24"/>
                <w:szCs w:val="24"/>
              </w:rPr>
            </w:pPr>
            <w:r w:rsidRPr="00230F64">
              <w:rPr>
                <w:sz w:val="24"/>
                <w:szCs w:val="24"/>
              </w:rPr>
              <w:t>Департамент масових комунікацій облдержадміністрації, відділ з питань цифрового розвитку, цифрових трансформацій і цифровізації облдержадміністрації</w:t>
            </w:r>
          </w:p>
        </w:tc>
        <w:tc>
          <w:tcPr>
            <w:tcW w:w="5670" w:type="dxa"/>
          </w:tcPr>
          <w:p w14:paraId="0268AF4D" w14:textId="7C96419F" w:rsidR="0077220B" w:rsidRPr="002903DA" w:rsidRDefault="00D0199E" w:rsidP="00A441E3">
            <w:pPr>
              <w:rPr>
                <w:sz w:val="24"/>
                <w:szCs w:val="24"/>
              </w:rPr>
            </w:pPr>
            <w:r w:rsidRPr="00B873D6">
              <w:rPr>
                <w:sz w:val="24"/>
                <w:szCs w:val="24"/>
              </w:rPr>
              <w:t>і</w:t>
            </w:r>
            <w:r>
              <w:rPr>
                <w:sz w:val="24"/>
                <w:szCs w:val="24"/>
              </w:rPr>
              <w:t>нформація надана в Додатку 1</w:t>
            </w:r>
            <w:r w:rsidR="00A441E3">
              <w:rPr>
                <w:sz w:val="24"/>
                <w:szCs w:val="24"/>
              </w:rPr>
              <w:t>6</w:t>
            </w:r>
            <w:r w:rsidRPr="00B873D6">
              <w:rPr>
                <w:sz w:val="24"/>
                <w:szCs w:val="24"/>
              </w:rPr>
              <w:t>.</w:t>
            </w:r>
          </w:p>
        </w:tc>
      </w:tr>
      <w:tr w:rsidR="0077220B" w:rsidRPr="00230F64" w14:paraId="0DC40FD8" w14:textId="0519DED7" w:rsidTr="00204BA0">
        <w:trPr>
          <w:trHeight w:val="2328"/>
        </w:trPr>
        <w:tc>
          <w:tcPr>
            <w:tcW w:w="2694" w:type="dxa"/>
            <w:vMerge w:val="restart"/>
          </w:tcPr>
          <w:p w14:paraId="5C467843" w14:textId="77B24180" w:rsidR="0077220B" w:rsidRPr="00CB41F9" w:rsidRDefault="0077220B" w:rsidP="0077220B">
            <w:pPr>
              <w:keepNext/>
              <w:keepLines/>
              <w:widowControl w:val="0"/>
              <w:ind w:left="-87"/>
              <w:rPr>
                <w:sz w:val="24"/>
                <w:szCs w:val="24"/>
              </w:rPr>
            </w:pPr>
            <w:r w:rsidRPr="00CB41F9">
              <w:rPr>
                <w:sz w:val="24"/>
                <w:szCs w:val="24"/>
              </w:rPr>
              <w:t>23. Забезпечення врахування прав та інтересів осіб з інвалідністю та інших маломобільних груп під час евакуації, доступу до укриттів, води та засобів гігієни, отримання послуг охорони здоров’я та соціальних послуг в умовах військових дій</w:t>
            </w:r>
          </w:p>
          <w:p w14:paraId="16808F37" w14:textId="77777777" w:rsidR="0077220B" w:rsidRPr="00CB41F9" w:rsidRDefault="0077220B" w:rsidP="0077220B">
            <w:pPr>
              <w:keepNext/>
              <w:keepLines/>
              <w:widowControl w:val="0"/>
              <w:ind w:left="-57"/>
              <w:jc w:val="both"/>
              <w:rPr>
                <w:sz w:val="24"/>
                <w:szCs w:val="24"/>
              </w:rPr>
            </w:pPr>
          </w:p>
        </w:tc>
        <w:tc>
          <w:tcPr>
            <w:tcW w:w="3118" w:type="dxa"/>
            <w:shd w:val="clear" w:color="auto" w:fill="auto"/>
            <w:hideMark/>
          </w:tcPr>
          <w:p w14:paraId="5D02E188" w14:textId="10181342" w:rsidR="0077220B" w:rsidRPr="007442F1" w:rsidRDefault="0077220B" w:rsidP="0077220B">
            <w:pPr>
              <w:rPr>
                <w:sz w:val="24"/>
                <w:szCs w:val="24"/>
              </w:rPr>
            </w:pPr>
            <w:r w:rsidRPr="007442F1">
              <w:rPr>
                <w:sz w:val="24"/>
                <w:szCs w:val="24"/>
              </w:rPr>
              <w:t>1) забезпечення евакуації, доступу до укриттів, води та засобів гігієни,  медичних послуг у громадах для всіх суспільних груп.</w:t>
            </w:r>
          </w:p>
        </w:tc>
        <w:tc>
          <w:tcPr>
            <w:tcW w:w="1418" w:type="dxa"/>
            <w:hideMark/>
          </w:tcPr>
          <w:p w14:paraId="5EDCB930" w14:textId="77777777" w:rsidR="0077220B" w:rsidRPr="00335390" w:rsidRDefault="0077220B" w:rsidP="0077220B">
            <w:pPr>
              <w:ind w:left="-40"/>
              <w:jc w:val="center"/>
              <w:rPr>
                <w:sz w:val="24"/>
                <w:szCs w:val="24"/>
              </w:rPr>
            </w:pPr>
            <w:r w:rsidRPr="00335390">
              <w:rPr>
                <w:sz w:val="24"/>
                <w:szCs w:val="24"/>
              </w:rPr>
              <w:t>2025–</w:t>
            </w:r>
          </w:p>
          <w:p w14:paraId="52931338" w14:textId="54B93FFA" w:rsidR="0077220B" w:rsidRPr="00230F64" w:rsidRDefault="0077220B" w:rsidP="0077220B">
            <w:pPr>
              <w:ind w:left="-40"/>
              <w:jc w:val="center"/>
              <w:rPr>
                <w:sz w:val="24"/>
                <w:szCs w:val="24"/>
              </w:rPr>
            </w:pPr>
            <w:r w:rsidRPr="00335390">
              <w:rPr>
                <w:sz w:val="24"/>
                <w:szCs w:val="24"/>
              </w:rPr>
              <w:t>2026 роки</w:t>
            </w:r>
          </w:p>
        </w:tc>
        <w:tc>
          <w:tcPr>
            <w:tcW w:w="2693" w:type="dxa"/>
            <w:hideMark/>
          </w:tcPr>
          <w:p w14:paraId="3A7D1886" w14:textId="2F79BF9C" w:rsidR="0077220B" w:rsidRDefault="0077220B" w:rsidP="0077220B">
            <w:pPr>
              <w:ind w:left="1" w:hanging="3"/>
              <w:rPr>
                <w:sz w:val="24"/>
                <w:szCs w:val="24"/>
              </w:rPr>
            </w:pPr>
            <w:r>
              <w:rPr>
                <w:sz w:val="24"/>
                <w:szCs w:val="24"/>
                <w:lang w:eastAsia="ru-RU"/>
              </w:rPr>
              <w:t>д</w:t>
            </w:r>
            <w:r w:rsidRPr="00C9465D">
              <w:rPr>
                <w:sz w:val="24"/>
                <w:szCs w:val="24"/>
                <w:lang w:eastAsia="ru-RU"/>
              </w:rPr>
              <w:t>епартамент</w:t>
            </w:r>
            <w:r>
              <w:rPr>
                <w:sz w:val="24"/>
                <w:szCs w:val="24"/>
                <w:lang w:eastAsia="ru-RU"/>
              </w:rPr>
              <w:t xml:space="preserve">и </w:t>
            </w:r>
            <w:r w:rsidRPr="00C9465D">
              <w:rPr>
                <w:sz w:val="24"/>
                <w:szCs w:val="24"/>
                <w:lang w:eastAsia="ru-RU"/>
              </w:rPr>
              <w:t xml:space="preserve"> </w:t>
            </w:r>
            <w:r w:rsidRPr="00C9465D">
              <w:rPr>
                <w:sz w:val="24"/>
                <w:szCs w:val="24"/>
              </w:rPr>
              <w:t>облдержадміністрації</w:t>
            </w:r>
            <w:r>
              <w:rPr>
                <w:sz w:val="24"/>
                <w:szCs w:val="24"/>
              </w:rPr>
              <w:t>:</w:t>
            </w:r>
            <w:r w:rsidRPr="00C9465D">
              <w:rPr>
                <w:sz w:val="24"/>
                <w:szCs w:val="24"/>
                <w:lang w:eastAsia="ru-RU"/>
              </w:rPr>
              <w:t xml:space="preserve"> з питань цивільного захисту, оборонної роботи та взаємодії з правоохоронними органами</w:t>
            </w:r>
            <w:r>
              <w:rPr>
                <w:sz w:val="24"/>
                <w:szCs w:val="24"/>
              </w:rPr>
              <w:t>,</w:t>
            </w:r>
            <w:r>
              <w:rPr>
                <w:sz w:val="24"/>
                <w:szCs w:val="24"/>
                <w:lang w:eastAsia="ru-RU"/>
              </w:rPr>
              <w:t xml:space="preserve"> </w:t>
            </w:r>
            <w:r w:rsidRPr="00230F64">
              <w:rPr>
                <w:sz w:val="24"/>
                <w:szCs w:val="24"/>
              </w:rPr>
              <w:t xml:space="preserve">охорони здоров’я, </w:t>
            </w:r>
          </w:p>
          <w:p w14:paraId="37526383" w14:textId="195D67BF" w:rsidR="0077220B" w:rsidRPr="00C9465D" w:rsidRDefault="0077220B" w:rsidP="0077220B">
            <w:pPr>
              <w:ind w:left="1" w:hanging="3"/>
              <w:rPr>
                <w:sz w:val="24"/>
                <w:szCs w:val="24"/>
              </w:rPr>
            </w:pPr>
            <w:r w:rsidRPr="00C9465D">
              <w:rPr>
                <w:sz w:val="24"/>
                <w:szCs w:val="24"/>
                <w:lang w:eastAsia="ru-RU"/>
              </w:rPr>
              <w:t>соціального захисту населення</w:t>
            </w:r>
            <w:r>
              <w:rPr>
                <w:sz w:val="24"/>
                <w:szCs w:val="24"/>
                <w:lang w:eastAsia="ru-RU"/>
              </w:rPr>
              <w:t>,</w:t>
            </w:r>
            <w:r w:rsidRPr="00C9465D">
              <w:rPr>
                <w:sz w:val="24"/>
                <w:szCs w:val="24"/>
              </w:rPr>
              <w:t xml:space="preserve"> </w:t>
            </w:r>
            <w:r w:rsidRPr="00230F64">
              <w:rPr>
                <w:sz w:val="24"/>
                <w:szCs w:val="24"/>
              </w:rPr>
              <w:t>Р</w:t>
            </w:r>
            <w:r>
              <w:rPr>
                <w:sz w:val="24"/>
                <w:szCs w:val="24"/>
              </w:rPr>
              <w:t>В</w:t>
            </w:r>
            <w:r w:rsidRPr="00230F64">
              <w:rPr>
                <w:sz w:val="24"/>
                <w:szCs w:val="24"/>
              </w:rPr>
              <w:t>А, ВА</w:t>
            </w:r>
            <w:r w:rsidRPr="00145BDA">
              <w:rPr>
                <w:sz w:val="24"/>
                <w:szCs w:val="24"/>
              </w:rPr>
              <w:t xml:space="preserve"> (за згодою)</w:t>
            </w:r>
          </w:p>
          <w:p w14:paraId="3185E1FB" w14:textId="09D39D0D" w:rsidR="0077220B" w:rsidRPr="00230F64" w:rsidRDefault="0077220B" w:rsidP="0077220B">
            <w:pPr>
              <w:ind w:left="1" w:hanging="3"/>
              <w:rPr>
                <w:sz w:val="24"/>
                <w:szCs w:val="24"/>
                <w:lang w:eastAsia="ru-RU"/>
              </w:rPr>
            </w:pPr>
          </w:p>
        </w:tc>
        <w:tc>
          <w:tcPr>
            <w:tcW w:w="5670" w:type="dxa"/>
            <w:hideMark/>
          </w:tcPr>
          <w:p w14:paraId="4C86849F" w14:textId="53E1C9A2" w:rsidR="0077220B" w:rsidRPr="00FD76AA" w:rsidRDefault="00A441E3" w:rsidP="0077220B">
            <w:pPr>
              <w:rPr>
                <w:sz w:val="24"/>
                <w:szCs w:val="24"/>
              </w:rPr>
            </w:pPr>
            <w:r>
              <w:rPr>
                <w:sz w:val="24"/>
                <w:szCs w:val="24"/>
              </w:rPr>
              <w:t>с</w:t>
            </w:r>
            <w:r w:rsidR="00FD76AA" w:rsidRPr="00FD76AA">
              <w:rPr>
                <w:sz w:val="24"/>
                <w:szCs w:val="24"/>
              </w:rPr>
              <w:t>таном на лютий 2025 року фактично люди проживали тільки в селі Балка Журавка Красноріченської селищної територіальної громади Сватівського району Луганської області. В зоні ведення активних бойових дій обліковувалось 8 осіб, які склали письмові відмови від евакуації. За непідтвердженою інформацією на цей час мешканці у вказаному населеному пункті відсутні.</w:t>
            </w:r>
          </w:p>
        </w:tc>
      </w:tr>
      <w:tr w:rsidR="0077220B" w:rsidRPr="00230F64" w14:paraId="12E21E45" w14:textId="666E63AD" w:rsidTr="00204BA0">
        <w:trPr>
          <w:trHeight w:val="20"/>
        </w:trPr>
        <w:tc>
          <w:tcPr>
            <w:tcW w:w="2694" w:type="dxa"/>
            <w:vMerge/>
            <w:vAlign w:val="center"/>
            <w:hideMark/>
          </w:tcPr>
          <w:p w14:paraId="58260BDC" w14:textId="77777777" w:rsidR="0077220B" w:rsidRPr="00CB41F9" w:rsidRDefault="0077220B" w:rsidP="0077220B">
            <w:pPr>
              <w:rPr>
                <w:sz w:val="24"/>
                <w:szCs w:val="24"/>
              </w:rPr>
            </w:pPr>
          </w:p>
        </w:tc>
        <w:tc>
          <w:tcPr>
            <w:tcW w:w="3118" w:type="dxa"/>
          </w:tcPr>
          <w:p w14:paraId="46A1D1BC" w14:textId="3F3D634A" w:rsidR="0077220B" w:rsidRPr="00CB41F9" w:rsidRDefault="0077220B" w:rsidP="0077220B">
            <w:pPr>
              <w:widowControl w:val="0"/>
              <w:rPr>
                <w:sz w:val="24"/>
                <w:szCs w:val="24"/>
              </w:rPr>
            </w:pPr>
            <w:r w:rsidRPr="007442F1">
              <w:rPr>
                <w:sz w:val="24"/>
                <w:szCs w:val="24"/>
              </w:rPr>
              <w:t>2)</w:t>
            </w:r>
            <w:r w:rsidRPr="00CB41F9">
              <w:rPr>
                <w:sz w:val="24"/>
                <w:szCs w:val="24"/>
              </w:rPr>
              <w:t xml:space="preserve"> врахування прав та інтересів осіб з інвалідністю та інших маломобільних груп населення у місцях тимчасового перебування</w:t>
            </w:r>
          </w:p>
          <w:p w14:paraId="48F7F8D5" w14:textId="152BB870" w:rsidR="0077220B" w:rsidRPr="00CB41F9" w:rsidRDefault="0077220B" w:rsidP="0077220B">
            <w:pPr>
              <w:rPr>
                <w:sz w:val="24"/>
                <w:szCs w:val="24"/>
              </w:rPr>
            </w:pPr>
          </w:p>
        </w:tc>
        <w:tc>
          <w:tcPr>
            <w:tcW w:w="1418" w:type="dxa"/>
            <w:hideMark/>
          </w:tcPr>
          <w:p w14:paraId="6C11CD8E" w14:textId="576B5AA7" w:rsidR="0077220B" w:rsidRPr="00230F64" w:rsidRDefault="0077220B" w:rsidP="0077220B">
            <w:pPr>
              <w:ind w:left="-40"/>
              <w:jc w:val="center"/>
              <w:rPr>
                <w:sz w:val="24"/>
                <w:szCs w:val="24"/>
              </w:rPr>
            </w:pPr>
            <w:r w:rsidRPr="00230F64">
              <w:rPr>
                <w:sz w:val="24"/>
                <w:szCs w:val="24"/>
              </w:rPr>
              <w:t>2025 рік</w:t>
            </w:r>
          </w:p>
        </w:tc>
        <w:tc>
          <w:tcPr>
            <w:tcW w:w="2693" w:type="dxa"/>
          </w:tcPr>
          <w:p w14:paraId="7D7922C4" w14:textId="79BB2156" w:rsidR="0077220B" w:rsidRPr="00AC4E70" w:rsidRDefault="0077220B" w:rsidP="0077220B">
            <w:pPr>
              <w:widowControl w:val="0"/>
              <w:autoSpaceDE w:val="0"/>
              <w:autoSpaceDN w:val="0"/>
              <w:rPr>
                <w:sz w:val="26"/>
                <w:szCs w:val="26"/>
                <w:lang w:eastAsia="ru-RU"/>
              </w:rPr>
            </w:pPr>
            <w:r w:rsidRPr="00230F64">
              <w:rPr>
                <w:sz w:val="24"/>
                <w:szCs w:val="24"/>
              </w:rPr>
              <w:t xml:space="preserve">департаменти облдержадміністрації: </w:t>
            </w:r>
            <w:r w:rsidRPr="002310DB">
              <w:rPr>
                <w:sz w:val="24"/>
                <w:szCs w:val="24"/>
                <w:lang w:eastAsia="ru-RU"/>
              </w:rPr>
              <w:t>житлово-комунального господарства</w:t>
            </w:r>
            <w:r>
              <w:rPr>
                <w:sz w:val="24"/>
                <w:szCs w:val="24"/>
                <w:lang w:eastAsia="ru-RU"/>
              </w:rPr>
              <w:t>,</w:t>
            </w:r>
            <w:r w:rsidRPr="00230F64">
              <w:rPr>
                <w:sz w:val="24"/>
                <w:szCs w:val="24"/>
              </w:rPr>
              <w:t xml:space="preserve"> соціального захисту населення, охорони здоров’я,</w:t>
            </w:r>
            <w:r w:rsidRPr="00AC4E70">
              <w:rPr>
                <w:sz w:val="24"/>
                <w:szCs w:val="24"/>
                <w:lang w:eastAsia="ru-RU"/>
              </w:rPr>
              <w:t xml:space="preserve"> освіти і нау</w:t>
            </w:r>
            <w:r>
              <w:rPr>
                <w:sz w:val="24"/>
                <w:szCs w:val="24"/>
                <w:lang w:eastAsia="ru-RU"/>
              </w:rPr>
              <w:t>ки</w:t>
            </w:r>
            <w:r>
              <w:rPr>
                <w:sz w:val="26"/>
                <w:szCs w:val="26"/>
                <w:lang w:eastAsia="ru-RU"/>
              </w:rPr>
              <w:t xml:space="preserve">, </w:t>
            </w:r>
            <w:r w:rsidRPr="002310DB">
              <w:rPr>
                <w:sz w:val="24"/>
                <w:szCs w:val="24"/>
                <w:lang w:eastAsia="ru-RU"/>
              </w:rPr>
              <w:t>Служб</w:t>
            </w:r>
            <w:r>
              <w:rPr>
                <w:sz w:val="24"/>
                <w:szCs w:val="24"/>
                <w:lang w:eastAsia="ru-RU"/>
              </w:rPr>
              <w:t>а</w:t>
            </w:r>
            <w:r w:rsidRPr="002310DB">
              <w:rPr>
                <w:sz w:val="24"/>
                <w:szCs w:val="24"/>
                <w:lang w:eastAsia="ru-RU"/>
              </w:rPr>
              <w:t xml:space="preserve"> у справах дітей</w:t>
            </w:r>
            <w:r w:rsidRPr="002310DB">
              <w:rPr>
                <w:sz w:val="24"/>
                <w:szCs w:val="24"/>
              </w:rPr>
              <w:t xml:space="preserve"> облдержадміністрації</w:t>
            </w:r>
            <w:r>
              <w:rPr>
                <w:sz w:val="24"/>
                <w:szCs w:val="24"/>
              </w:rPr>
              <w:t>,</w:t>
            </w:r>
            <w:r w:rsidRPr="00230F64">
              <w:rPr>
                <w:sz w:val="24"/>
                <w:szCs w:val="24"/>
              </w:rPr>
              <w:t xml:space="preserve"> </w:t>
            </w:r>
            <w:r w:rsidRPr="00230F64">
              <w:rPr>
                <w:sz w:val="24"/>
                <w:szCs w:val="24"/>
              </w:rPr>
              <w:lastRenderedPageBreak/>
              <w:t>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025F75AB" w14:textId="77777777" w:rsidR="00A441E3" w:rsidRDefault="00A441E3" w:rsidP="0077220B">
            <w:pPr>
              <w:rPr>
                <w:sz w:val="24"/>
                <w:szCs w:val="24"/>
              </w:rPr>
            </w:pPr>
            <w:r>
              <w:rPr>
                <w:sz w:val="24"/>
                <w:szCs w:val="24"/>
              </w:rPr>
              <w:lastRenderedPageBreak/>
              <w:t>в</w:t>
            </w:r>
            <w:r w:rsidR="002D08DE" w:rsidRPr="002D08DE">
              <w:rPr>
                <w:sz w:val="24"/>
                <w:szCs w:val="24"/>
              </w:rPr>
              <w:t xml:space="preserve"> області функціонують, фактично надають освітні послуги здобувачам освіти (внутрішньо переміщеним особам, дітям з тимчасово окупованих територій та дітям, які продовжують перебувати за кордоном) 78 закладів загальної середньої освіти (77 - дистанційно, 1 – очно). Луганський обласний ліцей з посиленою військовофізичною підготовкою здійснює освітній процес за очною формою (приміщення орендоване) у м. Березань Київської області. Використовує найпростіше укриття </w:t>
            </w:r>
            <w:r w:rsidR="002D08DE" w:rsidRPr="002D08DE">
              <w:rPr>
                <w:sz w:val="24"/>
                <w:szCs w:val="24"/>
              </w:rPr>
              <w:lastRenderedPageBreak/>
              <w:t xml:space="preserve">Державного навчального закладу «Березанський професійний аграрний ліцей» з обладнанням місць для сидіння/лежання, із забезпеченням приміщень ємностями з питною (з розрахунку 2 л/добу на одну особу, яка підлягає укриттю) та технічною водою, контейнерів для зберігання продуктів харчування, резервного штучного освітлення (електричні ліхтарі), первинними засобами пожежогасіння (відповідно до встановлених норм для приміщень відповідного функціонального призначення), засобами надання первинної медичної допомоги, засобами зв’язку і оповіщення (телефони, радіоприймач), шанцевим інструментом (лопати штикові та совкові, ломи, сокири тощо). Особи з інвалідністю та інші маломобільні здобувачі освіти в закладі не навчаються. Додатково забезпечується інформаційна підтримка батьків та учнів через онлайн-групи, де систематично поширюється перевірена інформація про можливості отримання гуманітарної, соціальної та медичної допомоги в місцевих хабах у різних регіонах України. Це сприяє своєчасному інформуванню маломобільних груп про доступні послуги та підсилює їхню соціальну захищеність. Таким чином, дистанційне навчання в поєднанні з інформаційними каналами для батьків та учнів забезпечує: </w:t>
            </w:r>
          </w:p>
          <w:p w14:paraId="0B0207AD" w14:textId="77777777" w:rsidR="00A441E3" w:rsidRDefault="00A441E3" w:rsidP="0077220B">
            <w:pPr>
              <w:rPr>
                <w:sz w:val="24"/>
                <w:szCs w:val="24"/>
              </w:rPr>
            </w:pPr>
            <w:r>
              <w:rPr>
                <w:sz w:val="24"/>
                <w:szCs w:val="24"/>
              </w:rPr>
              <w:t>-</w:t>
            </w:r>
            <w:r w:rsidR="002D08DE" w:rsidRPr="002D08DE">
              <w:rPr>
                <w:sz w:val="24"/>
                <w:szCs w:val="24"/>
              </w:rPr>
              <w:t xml:space="preserve"> рівний доступ до освітніх послуг; </w:t>
            </w:r>
          </w:p>
          <w:p w14:paraId="761E5713" w14:textId="77777777" w:rsidR="00A441E3" w:rsidRDefault="00A441E3" w:rsidP="0077220B">
            <w:pPr>
              <w:rPr>
                <w:sz w:val="24"/>
                <w:szCs w:val="24"/>
              </w:rPr>
            </w:pPr>
            <w:r>
              <w:rPr>
                <w:sz w:val="24"/>
                <w:szCs w:val="24"/>
              </w:rPr>
              <w:t>-</w:t>
            </w:r>
            <w:r w:rsidR="002D08DE" w:rsidRPr="002D08DE">
              <w:rPr>
                <w:sz w:val="24"/>
                <w:szCs w:val="24"/>
              </w:rPr>
              <w:t xml:space="preserve"> адаптацію освітнього процесу до потреб дітей з інвалідністю; </w:t>
            </w:r>
          </w:p>
          <w:p w14:paraId="0CB82E4E" w14:textId="77777777" w:rsidR="00A441E3" w:rsidRDefault="00A441E3" w:rsidP="0077220B">
            <w:pPr>
              <w:rPr>
                <w:sz w:val="24"/>
                <w:szCs w:val="24"/>
              </w:rPr>
            </w:pPr>
            <w:r>
              <w:rPr>
                <w:sz w:val="24"/>
                <w:szCs w:val="24"/>
              </w:rPr>
              <w:t>-</w:t>
            </w:r>
            <w:r w:rsidR="002D08DE" w:rsidRPr="002D08DE">
              <w:rPr>
                <w:sz w:val="24"/>
                <w:szCs w:val="24"/>
              </w:rPr>
              <w:t xml:space="preserve"> зниження ризику ізоляції вразливих груп; </w:t>
            </w:r>
          </w:p>
          <w:p w14:paraId="33F2CE06" w14:textId="654160BB" w:rsidR="0077220B" w:rsidRPr="002D08DE" w:rsidRDefault="00A441E3" w:rsidP="0077220B">
            <w:pPr>
              <w:rPr>
                <w:sz w:val="24"/>
                <w:szCs w:val="24"/>
              </w:rPr>
            </w:pPr>
            <w:r>
              <w:rPr>
                <w:sz w:val="24"/>
                <w:szCs w:val="24"/>
              </w:rPr>
              <w:t>-</w:t>
            </w:r>
            <w:r w:rsidR="002D08DE" w:rsidRPr="002D08DE">
              <w:rPr>
                <w:sz w:val="24"/>
                <w:szCs w:val="24"/>
              </w:rPr>
              <w:t xml:space="preserve"> доступ до актуальної інформації про допомогу в умовах воєнного стану.</w:t>
            </w:r>
          </w:p>
        </w:tc>
      </w:tr>
      <w:tr w:rsidR="0077220B" w:rsidRPr="00230F64" w14:paraId="00E9673A" w14:textId="77777777" w:rsidTr="00204BA0">
        <w:trPr>
          <w:trHeight w:val="20"/>
        </w:trPr>
        <w:tc>
          <w:tcPr>
            <w:tcW w:w="2694" w:type="dxa"/>
            <w:vMerge/>
            <w:vAlign w:val="center"/>
          </w:tcPr>
          <w:p w14:paraId="7D02E50F" w14:textId="77777777" w:rsidR="0077220B" w:rsidRPr="00230F64" w:rsidRDefault="0077220B" w:rsidP="0077220B">
            <w:pPr>
              <w:rPr>
                <w:sz w:val="24"/>
                <w:szCs w:val="24"/>
              </w:rPr>
            </w:pPr>
          </w:p>
        </w:tc>
        <w:tc>
          <w:tcPr>
            <w:tcW w:w="3118" w:type="dxa"/>
          </w:tcPr>
          <w:p w14:paraId="731A75BE" w14:textId="3D913C0B" w:rsidR="0077220B" w:rsidRPr="00975783" w:rsidRDefault="0077220B" w:rsidP="0077220B">
            <w:pPr>
              <w:widowControl w:val="0"/>
              <w:rPr>
                <w:sz w:val="24"/>
                <w:szCs w:val="24"/>
              </w:rPr>
            </w:pPr>
            <w:r w:rsidRPr="007442F1">
              <w:rPr>
                <w:noProof/>
                <w:sz w:val="24"/>
                <w:szCs w:val="24"/>
                <w:lang w:val="ru-RU"/>
              </w:rPr>
              <w:t>3)</w:t>
            </w:r>
            <w:r w:rsidRPr="00975783">
              <w:rPr>
                <w:noProof/>
                <w:sz w:val="24"/>
                <w:szCs w:val="24"/>
                <w:lang w:val="ru-RU"/>
              </w:rPr>
              <w:t xml:space="preserve"> забезпечення доступності медичних послуг у сфері охорони здоров’я у громадах для всіх суспільних груп, зокрема на територіях можливих бойових дій та деокупованих територій</w:t>
            </w:r>
          </w:p>
        </w:tc>
        <w:tc>
          <w:tcPr>
            <w:tcW w:w="1418" w:type="dxa"/>
          </w:tcPr>
          <w:p w14:paraId="38B118AC" w14:textId="77777777" w:rsidR="0077220B" w:rsidRPr="00335390" w:rsidRDefault="0077220B" w:rsidP="0077220B">
            <w:pPr>
              <w:ind w:left="-40"/>
              <w:jc w:val="center"/>
              <w:rPr>
                <w:bCs/>
                <w:sz w:val="24"/>
                <w:szCs w:val="24"/>
              </w:rPr>
            </w:pPr>
            <w:r w:rsidRPr="00335390">
              <w:rPr>
                <w:bCs/>
                <w:sz w:val="24"/>
                <w:szCs w:val="24"/>
              </w:rPr>
              <w:t>2025–</w:t>
            </w:r>
          </w:p>
          <w:p w14:paraId="5923FF9F" w14:textId="7D0C3F98" w:rsidR="0077220B" w:rsidRPr="00975783" w:rsidRDefault="0077220B" w:rsidP="0077220B">
            <w:pPr>
              <w:ind w:left="-40"/>
              <w:jc w:val="center"/>
              <w:rPr>
                <w:sz w:val="24"/>
                <w:szCs w:val="24"/>
              </w:rPr>
            </w:pPr>
            <w:r w:rsidRPr="00335390">
              <w:rPr>
                <w:bCs/>
                <w:sz w:val="24"/>
                <w:szCs w:val="24"/>
              </w:rPr>
              <w:t>2026 роки</w:t>
            </w:r>
          </w:p>
        </w:tc>
        <w:tc>
          <w:tcPr>
            <w:tcW w:w="2693" w:type="dxa"/>
          </w:tcPr>
          <w:p w14:paraId="55124B81" w14:textId="17D1FE94" w:rsidR="0077220B" w:rsidRPr="00975783" w:rsidRDefault="0077220B" w:rsidP="0077220B">
            <w:pPr>
              <w:widowControl w:val="0"/>
              <w:autoSpaceDE w:val="0"/>
              <w:autoSpaceDN w:val="0"/>
              <w:rPr>
                <w:sz w:val="24"/>
                <w:szCs w:val="24"/>
                <w:lang w:eastAsia="ru-RU"/>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39E77E69" w14:textId="5EE6ACAE" w:rsidR="0077220B" w:rsidRPr="002D08DE" w:rsidRDefault="00904E9F" w:rsidP="0044640A">
            <w:pPr>
              <w:rPr>
                <w:sz w:val="24"/>
                <w:szCs w:val="24"/>
              </w:rPr>
            </w:pPr>
            <w:r>
              <w:rPr>
                <w:sz w:val="24"/>
                <w:szCs w:val="24"/>
              </w:rPr>
              <w:t>у</w:t>
            </w:r>
            <w:r w:rsidR="005C558C" w:rsidRPr="002D08DE">
              <w:rPr>
                <w:sz w:val="24"/>
                <w:szCs w:val="24"/>
              </w:rPr>
              <w:t xml:space="preserve"> Центрі відновного лікування та реабілітації КНП «Рубіжанська центральна міська лікарня», який надає медичні послуги у м. Харкові, повний курс відновлення пройшли 1037 пацієнтів. В закл</w:t>
            </w:r>
            <w:r w:rsidR="00A7481A" w:rsidRPr="002D08DE">
              <w:rPr>
                <w:sz w:val="24"/>
                <w:szCs w:val="24"/>
              </w:rPr>
              <w:t>аді створено 2 мобільні мультиди</w:t>
            </w:r>
            <w:r w:rsidR="005C558C" w:rsidRPr="002D08DE">
              <w:rPr>
                <w:sz w:val="24"/>
                <w:szCs w:val="24"/>
              </w:rPr>
              <w:t>сциплінарні команди, які у 2025 році надали послугу психологічної підтримки 800 пацієнтам за місцем проживання та 208 пацієнтам за місцем впровадження медичної діяльності.</w:t>
            </w:r>
          </w:p>
        </w:tc>
      </w:tr>
      <w:tr w:rsidR="0077220B" w:rsidRPr="00230F64" w14:paraId="08A98B3D" w14:textId="3F84F4B1" w:rsidTr="00204BA0">
        <w:trPr>
          <w:trHeight w:val="20"/>
        </w:trPr>
        <w:tc>
          <w:tcPr>
            <w:tcW w:w="15593" w:type="dxa"/>
            <w:gridSpan w:val="5"/>
            <w:hideMark/>
          </w:tcPr>
          <w:p w14:paraId="7D4E6C89" w14:textId="77777777" w:rsidR="0077220B" w:rsidRPr="002D08DE" w:rsidRDefault="0077220B" w:rsidP="0077220B">
            <w:pPr>
              <w:ind w:left="-40"/>
              <w:jc w:val="center"/>
              <w:rPr>
                <w:b/>
                <w:bCs/>
                <w:sz w:val="24"/>
                <w:szCs w:val="24"/>
              </w:rPr>
            </w:pPr>
            <w:r w:rsidRPr="002D08DE">
              <w:rPr>
                <w:b/>
                <w:bCs/>
                <w:sz w:val="24"/>
                <w:szCs w:val="24"/>
              </w:rPr>
              <w:lastRenderedPageBreak/>
              <w:t xml:space="preserve">Стратегічна ціль «Кожна людина має доступ до розвинутої системи громадського здоровʼя, </w:t>
            </w:r>
          </w:p>
          <w:p w14:paraId="6AAC12D3" w14:textId="44A6C745" w:rsidR="0077220B" w:rsidRPr="002D08DE" w:rsidRDefault="0077220B" w:rsidP="0077220B">
            <w:pPr>
              <w:ind w:left="-40"/>
              <w:jc w:val="center"/>
              <w:rPr>
                <w:b/>
                <w:bCs/>
                <w:sz w:val="24"/>
                <w:szCs w:val="24"/>
              </w:rPr>
            </w:pPr>
            <w:r w:rsidRPr="002D08DE">
              <w:rPr>
                <w:b/>
                <w:bCs/>
                <w:sz w:val="24"/>
                <w:szCs w:val="24"/>
              </w:rPr>
              <w:t>включаючи послуги у сфері фізичної культури та спорту»</w:t>
            </w:r>
          </w:p>
        </w:tc>
      </w:tr>
      <w:tr w:rsidR="0077220B" w:rsidRPr="00230F64" w14:paraId="7B4103BD" w14:textId="77777777" w:rsidTr="00204BA0">
        <w:trPr>
          <w:trHeight w:val="20"/>
        </w:trPr>
        <w:tc>
          <w:tcPr>
            <w:tcW w:w="2694" w:type="dxa"/>
            <w:vMerge w:val="restart"/>
          </w:tcPr>
          <w:p w14:paraId="69A895ED" w14:textId="4EDB3E84" w:rsidR="0077220B" w:rsidRPr="00CB41F9" w:rsidRDefault="0077220B" w:rsidP="0077220B">
            <w:pPr>
              <w:rPr>
                <w:sz w:val="24"/>
                <w:szCs w:val="24"/>
              </w:rPr>
            </w:pPr>
            <w:r w:rsidRPr="00CB41F9">
              <w:rPr>
                <w:sz w:val="24"/>
                <w:szCs w:val="24"/>
              </w:rPr>
              <w:t>24. Забезпечення залучення всіх суспільних груп до оздоровчої рухової активності, зокрема осіб з інвалідністю та/або осіб з обмеженнями повсякденного функціонування, до адаптивного спорту</w:t>
            </w:r>
          </w:p>
        </w:tc>
        <w:tc>
          <w:tcPr>
            <w:tcW w:w="3118" w:type="dxa"/>
          </w:tcPr>
          <w:p w14:paraId="038C9379" w14:textId="53894F10" w:rsidR="0077220B" w:rsidRPr="00CB41F9" w:rsidRDefault="0077220B" w:rsidP="0077220B">
            <w:pPr>
              <w:jc w:val="both"/>
              <w:rPr>
                <w:sz w:val="24"/>
                <w:szCs w:val="24"/>
              </w:rPr>
            </w:pPr>
            <w:r w:rsidRPr="007442F1">
              <w:rPr>
                <w:sz w:val="24"/>
                <w:szCs w:val="24"/>
              </w:rPr>
              <w:t>1) сприяння</w:t>
            </w:r>
            <w:r w:rsidRPr="00CB41F9">
              <w:rPr>
                <w:sz w:val="24"/>
                <w:szCs w:val="24"/>
              </w:rPr>
              <w:t xml:space="preserve"> участі ветеранів війни у спортивних заходах та участі у національних та міжнародних спортивних змаганнях серед ветеранів війни</w:t>
            </w:r>
          </w:p>
        </w:tc>
        <w:tc>
          <w:tcPr>
            <w:tcW w:w="1418" w:type="dxa"/>
          </w:tcPr>
          <w:p w14:paraId="1A256EDE" w14:textId="77777777" w:rsidR="0077220B" w:rsidRPr="00335390" w:rsidRDefault="0077220B" w:rsidP="0077220B">
            <w:pPr>
              <w:ind w:left="-40"/>
              <w:jc w:val="center"/>
              <w:rPr>
                <w:sz w:val="24"/>
                <w:szCs w:val="24"/>
              </w:rPr>
            </w:pPr>
            <w:r w:rsidRPr="00335390">
              <w:rPr>
                <w:sz w:val="24"/>
                <w:szCs w:val="24"/>
              </w:rPr>
              <w:t>2025–</w:t>
            </w:r>
          </w:p>
          <w:p w14:paraId="43022B6D" w14:textId="291AEF66" w:rsidR="0077220B" w:rsidRPr="00230F64" w:rsidRDefault="0077220B" w:rsidP="0077220B">
            <w:pPr>
              <w:ind w:left="-40"/>
              <w:jc w:val="center"/>
              <w:rPr>
                <w:sz w:val="24"/>
                <w:szCs w:val="24"/>
              </w:rPr>
            </w:pPr>
            <w:r w:rsidRPr="00335390">
              <w:rPr>
                <w:sz w:val="24"/>
                <w:szCs w:val="24"/>
              </w:rPr>
              <w:t>2026 роки</w:t>
            </w:r>
          </w:p>
        </w:tc>
        <w:tc>
          <w:tcPr>
            <w:tcW w:w="2693" w:type="dxa"/>
          </w:tcPr>
          <w:p w14:paraId="45D329A7" w14:textId="77777777" w:rsidR="0077220B" w:rsidRDefault="0077220B" w:rsidP="0077220B">
            <w:pPr>
              <w:ind w:left="1" w:hanging="3"/>
              <w:rPr>
                <w:sz w:val="24"/>
                <w:szCs w:val="24"/>
              </w:rPr>
            </w:pPr>
            <w:r>
              <w:rPr>
                <w:sz w:val="24"/>
                <w:szCs w:val="24"/>
                <w:lang w:eastAsia="ru-RU"/>
              </w:rPr>
              <w:t>у</w:t>
            </w:r>
            <w:r w:rsidRPr="00BE30DE">
              <w:rPr>
                <w:sz w:val="24"/>
                <w:szCs w:val="24"/>
                <w:lang w:eastAsia="ru-RU"/>
              </w:rPr>
              <w:t xml:space="preserve">правління </w:t>
            </w:r>
            <w:r w:rsidRPr="00BE30DE">
              <w:rPr>
                <w:sz w:val="24"/>
                <w:szCs w:val="24"/>
              </w:rPr>
              <w:t>облдержадміністрації</w:t>
            </w:r>
            <w:r>
              <w:rPr>
                <w:sz w:val="24"/>
                <w:szCs w:val="24"/>
              </w:rPr>
              <w:t>:</w:t>
            </w:r>
          </w:p>
          <w:p w14:paraId="4548BD5A" w14:textId="48008DD1" w:rsidR="0077220B" w:rsidRPr="00BE30DE" w:rsidRDefault="0077220B" w:rsidP="0077220B">
            <w:pPr>
              <w:ind w:left="1" w:hanging="3"/>
              <w:rPr>
                <w:sz w:val="24"/>
                <w:szCs w:val="24"/>
              </w:rPr>
            </w:pPr>
            <w:r w:rsidRPr="00BE30DE">
              <w:rPr>
                <w:sz w:val="24"/>
                <w:szCs w:val="24"/>
                <w:lang w:eastAsia="ru-RU"/>
              </w:rPr>
              <w:t>з питань ветеранської політики</w:t>
            </w:r>
            <w:r w:rsidRPr="00BE30DE">
              <w:rPr>
                <w:sz w:val="24"/>
                <w:szCs w:val="24"/>
              </w:rPr>
              <w:t>,</w:t>
            </w:r>
            <w:r>
              <w:rPr>
                <w:sz w:val="24"/>
                <w:szCs w:val="24"/>
              </w:rPr>
              <w:t xml:space="preserve"> </w:t>
            </w:r>
            <w:r w:rsidRPr="00BE30DE">
              <w:rPr>
                <w:sz w:val="24"/>
                <w:szCs w:val="24"/>
              </w:rPr>
              <w:t>молоді та спорту, Р</w:t>
            </w:r>
            <w:r>
              <w:rPr>
                <w:sz w:val="24"/>
                <w:szCs w:val="24"/>
              </w:rPr>
              <w:t>В</w:t>
            </w:r>
            <w:r w:rsidRPr="00BE30DE">
              <w:rPr>
                <w:sz w:val="24"/>
                <w:szCs w:val="24"/>
              </w:rPr>
              <w:t>А, ВА</w:t>
            </w:r>
            <w:r w:rsidRPr="00400E05">
              <w:rPr>
                <w:sz w:val="24"/>
                <w:szCs w:val="24"/>
              </w:rPr>
              <w:t xml:space="preserve"> (за згодою)</w:t>
            </w:r>
          </w:p>
        </w:tc>
        <w:tc>
          <w:tcPr>
            <w:tcW w:w="5670" w:type="dxa"/>
          </w:tcPr>
          <w:p w14:paraId="58A34B9B" w14:textId="29170005" w:rsidR="00417224" w:rsidRPr="002D08DE" w:rsidRDefault="00417224" w:rsidP="00417224">
            <w:pPr>
              <w:jc w:val="both"/>
              <w:rPr>
                <w:sz w:val="24"/>
                <w:szCs w:val="24"/>
              </w:rPr>
            </w:pPr>
            <w:r w:rsidRPr="002D08DE">
              <w:rPr>
                <w:sz w:val="24"/>
                <w:szCs w:val="24"/>
              </w:rPr>
              <w:t>30</w:t>
            </w:r>
            <w:r w:rsidR="0044640A" w:rsidRPr="002D08DE">
              <w:rPr>
                <w:sz w:val="24"/>
                <w:szCs w:val="24"/>
              </w:rPr>
              <w:t>.08.2025</w:t>
            </w:r>
            <w:r w:rsidRPr="002D08DE">
              <w:rPr>
                <w:sz w:val="24"/>
                <w:szCs w:val="24"/>
              </w:rPr>
              <w:t xml:space="preserve"> понад 600 внутрішньо переміщених мешканців області взяли участь у Всеукраїнському патріотичному забігу «Шаную воїнів, біжу за Героїв України», серед яких військові та ветерани, спортсмени та правоохоронці.</w:t>
            </w:r>
          </w:p>
          <w:p w14:paraId="739F3548" w14:textId="77777777" w:rsidR="0077220B" w:rsidRDefault="00A3218C" w:rsidP="00AC76AB">
            <w:pPr>
              <w:jc w:val="both"/>
              <w:rPr>
                <w:sz w:val="24"/>
                <w:szCs w:val="24"/>
              </w:rPr>
            </w:pPr>
            <w:r w:rsidRPr="002D08DE">
              <w:rPr>
                <w:sz w:val="24"/>
                <w:szCs w:val="24"/>
              </w:rPr>
              <w:t>В листопаді 2025 р. відбувся спортивний захід фінал «Ігри ветеранів – 2025» м. Київ, в якому взяла участь 1 особа з інвалідністю внаслідок війни та яка перебуває на обліку в КУ «Центр надання соціальних послуг» Білокуракинської СТГ</w:t>
            </w:r>
            <w:r w:rsidR="00AC76AB" w:rsidRPr="002D08DE">
              <w:rPr>
                <w:sz w:val="24"/>
                <w:szCs w:val="24"/>
              </w:rPr>
              <w:t>.</w:t>
            </w:r>
          </w:p>
          <w:p w14:paraId="12950DD9" w14:textId="1B7B7E1F" w:rsidR="0021441E" w:rsidRPr="002D08DE" w:rsidRDefault="0021441E" w:rsidP="0021441E">
            <w:pPr>
              <w:jc w:val="both"/>
              <w:rPr>
                <w:sz w:val="24"/>
                <w:szCs w:val="24"/>
              </w:rPr>
            </w:pPr>
            <w:r w:rsidRPr="008825B9">
              <w:rPr>
                <w:sz w:val="24"/>
                <w:szCs w:val="24"/>
              </w:rPr>
              <w:t xml:space="preserve">Протягом </w:t>
            </w:r>
            <w:r>
              <w:rPr>
                <w:sz w:val="24"/>
                <w:szCs w:val="24"/>
              </w:rPr>
              <w:t>звітного періоду</w:t>
            </w:r>
            <w:r w:rsidRPr="008825B9">
              <w:rPr>
                <w:sz w:val="24"/>
                <w:szCs w:val="24"/>
              </w:rPr>
              <w:t xml:space="preserve"> спортсмени області - учасники бойових дій, ветерани війни брали участь у спортивних змаганнях всеукраїнського, обласного та місцевого рівнів (годзю-рю карате, більярдний спорт, футбол, шахи, шашки, теніс настільний, дартс</w:t>
            </w:r>
          </w:p>
        </w:tc>
      </w:tr>
      <w:tr w:rsidR="0077220B" w:rsidRPr="00230F64" w14:paraId="7313C162" w14:textId="77777777" w:rsidTr="00204BA0">
        <w:trPr>
          <w:trHeight w:val="20"/>
        </w:trPr>
        <w:tc>
          <w:tcPr>
            <w:tcW w:w="2694" w:type="dxa"/>
            <w:vMerge/>
          </w:tcPr>
          <w:p w14:paraId="1A380802" w14:textId="77777777" w:rsidR="0077220B" w:rsidRPr="00230F64" w:rsidRDefault="0077220B" w:rsidP="0077220B">
            <w:pPr>
              <w:rPr>
                <w:sz w:val="24"/>
                <w:szCs w:val="24"/>
              </w:rPr>
            </w:pPr>
          </w:p>
        </w:tc>
        <w:tc>
          <w:tcPr>
            <w:tcW w:w="3118" w:type="dxa"/>
          </w:tcPr>
          <w:p w14:paraId="7297EBB9" w14:textId="14F521A4" w:rsidR="0077220B" w:rsidRPr="00230F64" w:rsidRDefault="0077220B" w:rsidP="0077220B">
            <w:pPr>
              <w:rPr>
                <w:sz w:val="24"/>
                <w:szCs w:val="24"/>
              </w:rPr>
            </w:pPr>
            <w:r w:rsidRPr="007442F1">
              <w:rPr>
                <w:sz w:val="24"/>
                <w:szCs w:val="24"/>
              </w:rPr>
              <w:t>2) проведення</w:t>
            </w:r>
            <w:r w:rsidRPr="00230F64">
              <w:rPr>
                <w:sz w:val="24"/>
                <w:szCs w:val="24"/>
              </w:rPr>
              <w:t xml:space="preserve"> фізкультурно-оздоровчих та спортивних заходів серед ветеранів війни та членів їх сімей, членів сімей загиблих (померлих) </w:t>
            </w:r>
            <w:r w:rsidRPr="00230F64">
              <w:rPr>
                <w:sz w:val="24"/>
                <w:szCs w:val="24"/>
              </w:rPr>
              <w:lastRenderedPageBreak/>
              <w:t>ветеранів війни, членів сімей загиблих (померлих) Захисників та Захисниць України</w:t>
            </w:r>
          </w:p>
        </w:tc>
        <w:tc>
          <w:tcPr>
            <w:tcW w:w="1418" w:type="dxa"/>
          </w:tcPr>
          <w:p w14:paraId="493AFE7C" w14:textId="1B184A6D" w:rsidR="0077220B" w:rsidRPr="00230F64" w:rsidRDefault="0077220B" w:rsidP="0077220B">
            <w:pPr>
              <w:ind w:left="-40"/>
              <w:jc w:val="center"/>
              <w:rPr>
                <w:sz w:val="24"/>
                <w:szCs w:val="24"/>
              </w:rPr>
            </w:pPr>
            <w:r w:rsidRPr="00230F64">
              <w:rPr>
                <w:sz w:val="24"/>
                <w:szCs w:val="24"/>
              </w:rPr>
              <w:lastRenderedPageBreak/>
              <w:t>2025 рік</w:t>
            </w:r>
          </w:p>
        </w:tc>
        <w:tc>
          <w:tcPr>
            <w:tcW w:w="2693" w:type="dxa"/>
          </w:tcPr>
          <w:p w14:paraId="09D6AACB" w14:textId="77777777" w:rsidR="0077220B" w:rsidRPr="007E5F9E" w:rsidRDefault="0077220B" w:rsidP="0077220B">
            <w:pPr>
              <w:ind w:left="1" w:hanging="3"/>
              <w:rPr>
                <w:sz w:val="24"/>
                <w:szCs w:val="24"/>
                <w:lang w:eastAsia="ru-RU"/>
              </w:rPr>
            </w:pPr>
            <w:r w:rsidRPr="007E5F9E">
              <w:rPr>
                <w:sz w:val="24"/>
                <w:szCs w:val="24"/>
                <w:lang w:eastAsia="ru-RU"/>
              </w:rPr>
              <w:t>управління облдержадміністрації:</w:t>
            </w:r>
          </w:p>
          <w:p w14:paraId="7741B2A3" w14:textId="0B62D7C9" w:rsidR="0077220B" w:rsidRPr="00BE30DE" w:rsidRDefault="0077220B" w:rsidP="0077220B">
            <w:pPr>
              <w:ind w:left="1" w:hanging="3"/>
              <w:rPr>
                <w:sz w:val="26"/>
                <w:szCs w:val="26"/>
              </w:rPr>
            </w:pPr>
            <w:r w:rsidRPr="007E5F9E">
              <w:rPr>
                <w:sz w:val="24"/>
                <w:szCs w:val="24"/>
                <w:lang w:eastAsia="ru-RU"/>
              </w:rPr>
              <w:t>з питань ветеранської політики, молоді та спорту, РВА, ВА (за згодою)</w:t>
            </w:r>
          </w:p>
        </w:tc>
        <w:tc>
          <w:tcPr>
            <w:tcW w:w="5670" w:type="dxa"/>
          </w:tcPr>
          <w:p w14:paraId="5595FDDC" w14:textId="7F245BF8" w:rsidR="001051D8" w:rsidRDefault="001051D8" w:rsidP="00CE0C1C">
            <w:pPr>
              <w:jc w:val="both"/>
              <w:rPr>
                <w:sz w:val="24"/>
                <w:szCs w:val="24"/>
              </w:rPr>
            </w:pPr>
            <w:r>
              <w:rPr>
                <w:sz w:val="24"/>
                <w:szCs w:val="24"/>
              </w:rPr>
              <w:t>з</w:t>
            </w:r>
            <w:r w:rsidRPr="008825B9">
              <w:rPr>
                <w:sz w:val="24"/>
                <w:szCs w:val="24"/>
              </w:rPr>
              <w:t xml:space="preserve">адля забезпечення ефективної реалізації проектів (програм), спрямованих на реабілітацію учасників бойових дій, у тому числі їх фізкультурно-спортивну реабілітацію, а також </w:t>
            </w:r>
            <w:r>
              <w:rPr>
                <w:sz w:val="24"/>
                <w:szCs w:val="24"/>
              </w:rPr>
              <w:t>проведення туристичних мандрівок, змагань, сприяння</w:t>
            </w:r>
            <w:r w:rsidRPr="008825B9">
              <w:rPr>
                <w:sz w:val="24"/>
                <w:szCs w:val="24"/>
              </w:rPr>
              <w:t xml:space="preserve"> розвитку мережі спортивних залів, фізкультурно-спортивних закладів </w:t>
            </w:r>
            <w:r w:rsidRPr="008825B9">
              <w:rPr>
                <w:sz w:val="24"/>
                <w:szCs w:val="24"/>
              </w:rPr>
              <w:lastRenderedPageBreak/>
              <w:t>та реабілітаційних установ, спортивних секцій, що надаватимуть послуги, доступні для учасників бойових дій</w:t>
            </w:r>
            <w:r>
              <w:rPr>
                <w:sz w:val="24"/>
                <w:szCs w:val="24"/>
              </w:rPr>
              <w:t xml:space="preserve"> проведено 18 заходів, з них:</w:t>
            </w:r>
            <w:r w:rsidRPr="008825B9">
              <w:rPr>
                <w:sz w:val="24"/>
                <w:szCs w:val="24"/>
              </w:rPr>
              <w:t xml:space="preserve"> підписано Меморандум про співпрацю між Широківською СВА та Спеціалізованою дитячо-юнацькою школою олімпійського резерву з фігурного катання на ковзанах «Крижинка» (м. Одеса). Діти та дорослі з числа ВПО Луганщини в тому числі і учасники бойових дій відвідують безкоштовні заняття з фігурного катання та хокею. Учасники бойових дій залучаються до фізкультурно-оздоровчих заходів у рамках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а саме: відвідування басейну у спортивному комплексі «Swim&amp;gym» у м. Ірпінь</w:t>
            </w:r>
            <w:r>
              <w:rPr>
                <w:sz w:val="24"/>
                <w:szCs w:val="24"/>
              </w:rPr>
              <w:t>.</w:t>
            </w:r>
          </w:p>
          <w:p w14:paraId="54927EBE" w14:textId="387B69C1" w:rsidR="007D61AE" w:rsidRDefault="007D61AE" w:rsidP="00CE0C1C">
            <w:pPr>
              <w:jc w:val="both"/>
              <w:rPr>
                <w:sz w:val="24"/>
                <w:szCs w:val="24"/>
              </w:rPr>
            </w:pPr>
            <w:r>
              <w:rPr>
                <w:sz w:val="24"/>
                <w:szCs w:val="24"/>
              </w:rPr>
              <w:t>30</w:t>
            </w:r>
            <w:r w:rsidR="00B127C0">
              <w:rPr>
                <w:sz w:val="24"/>
                <w:szCs w:val="24"/>
              </w:rPr>
              <w:t>.08.20</w:t>
            </w:r>
            <w:r>
              <w:rPr>
                <w:sz w:val="24"/>
                <w:szCs w:val="24"/>
              </w:rPr>
              <w:t>25</w:t>
            </w:r>
            <w:r w:rsidR="00B127C0">
              <w:rPr>
                <w:sz w:val="24"/>
                <w:szCs w:val="24"/>
              </w:rPr>
              <w:t xml:space="preserve"> </w:t>
            </w:r>
            <w:r>
              <w:rPr>
                <w:sz w:val="24"/>
                <w:szCs w:val="24"/>
              </w:rPr>
              <w:t>п</w:t>
            </w:r>
            <w:r w:rsidRPr="00A754F1">
              <w:rPr>
                <w:sz w:val="24"/>
                <w:szCs w:val="24"/>
              </w:rPr>
              <w:t>роведено 8-ий всеукраїнський патріотичний забіг "Шаную воїнів, біжу за Героїв України", в якому взяли участь 859 осіб у т.</w:t>
            </w:r>
            <w:r>
              <w:rPr>
                <w:sz w:val="24"/>
                <w:szCs w:val="24"/>
              </w:rPr>
              <w:t xml:space="preserve"> </w:t>
            </w:r>
            <w:r w:rsidRPr="00A754F1">
              <w:rPr>
                <w:sz w:val="24"/>
                <w:szCs w:val="24"/>
              </w:rPr>
              <w:t>ч.</w:t>
            </w:r>
            <w:r>
              <w:rPr>
                <w:sz w:val="24"/>
                <w:szCs w:val="24"/>
              </w:rPr>
              <w:t xml:space="preserve"> 100 учасників забігу прийняли участь в м. Дніпрі. </w:t>
            </w:r>
            <w:r w:rsidRPr="00A754F1">
              <w:rPr>
                <w:sz w:val="24"/>
                <w:szCs w:val="24"/>
              </w:rPr>
              <w:t xml:space="preserve">20 осіб </w:t>
            </w:r>
            <w:r>
              <w:rPr>
                <w:sz w:val="24"/>
                <w:szCs w:val="24"/>
              </w:rPr>
              <w:t>вшанували  Героїв України пробігом у Франції, Австрії, Польщі, Німеччині, Болгарії, Англії Чехії.</w:t>
            </w:r>
          </w:p>
          <w:p w14:paraId="58D35735" w14:textId="76136AD8" w:rsidR="001051D8" w:rsidRPr="007266FE" w:rsidRDefault="00CE0C1C" w:rsidP="00CE0C1C">
            <w:pPr>
              <w:jc w:val="both"/>
              <w:rPr>
                <w:sz w:val="24"/>
                <w:szCs w:val="24"/>
              </w:rPr>
            </w:pPr>
            <w:r w:rsidRPr="007266FE">
              <w:rPr>
                <w:sz w:val="24"/>
                <w:szCs w:val="24"/>
              </w:rPr>
              <w:t xml:space="preserve">Протягом ІІІ кварталу спортивні та оздоровчі заходи, в тому числі для ветеранів війни, проводились в режимі офлайн на базі координаційних центів надання допомоги внутрішньо переміщеним особам з Луганської області військових адміністрацій населених пунктів району (хабів) в   містах Києві,  Ірпені, Броварах, Житомирі та  Харкові. Зокрема, за участю ветеранів війни відбулися мінітурніри з шахів і шашок на базі координаційних центрів   турнір з </w:t>
            </w:r>
            <w:r w:rsidRPr="007266FE">
              <w:rPr>
                <w:sz w:val="24"/>
                <w:szCs w:val="24"/>
              </w:rPr>
              <w:lastRenderedPageBreak/>
              <w:t>дартсу на базі координаційного центру Білокуракинської військової адміністрації.</w:t>
            </w:r>
          </w:p>
          <w:p w14:paraId="2E6EFE05" w14:textId="14E9472F" w:rsidR="001051D8" w:rsidRPr="007266FE" w:rsidRDefault="001051D8" w:rsidP="00534EF5">
            <w:pPr>
              <w:rPr>
                <w:sz w:val="24"/>
                <w:szCs w:val="24"/>
              </w:rPr>
            </w:pPr>
            <w:r>
              <w:rPr>
                <w:sz w:val="24"/>
                <w:szCs w:val="24"/>
              </w:rPr>
              <w:t>Н</w:t>
            </w:r>
            <w:r w:rsidR="00CE0C1C" w:rsidRPr="007266FE">
              <w:rPr>
                <w:sz w:val="24"/>
                <w:szCs w:val="24"/>
              </w:rPr>
              <w:t xml:space="preserve">а офіційних сторінках </w:t>
            </w:r>
            <w:r w:rsidR="008F5A4E">
              <w:rPr>
                <w:sz w:val="24"/>
                <w:szCs w:val="24"/>
              </w:rPr>
              <w:t xml:space="preserve">Управління молоді  та спорту облдержадміністрації </w:t>
            </w:r>
            <w:r w:rsidR="00CE0C1C" w:rsidRPr="007266FE">
              <w:rPr>
                <w:sz w:val="24"/>
                <w:szCs w:val="24"/>
              </w:rPr>
              <w:t xml:space="preserve"> у соціальних мережах постійно проводиться інформаційна кампанія щодо можливостей участі ветеранів війни  у відповідних спортивних змаганнях</w:t>
            </w:r>
            <w:r>
              <w:rPr>
                <w:sz w:val="24"/>
                <w:szCs w:val="24"/>
              </w:rPr>
              <w:t>.</w:t>
            </w:r>
          </w:p>
        </w:tc>
      </w:tr>
      <w:tr w:rsidR="0077220B" w:rsidRPr="00230F64" w14:paraId="00CFAEB6" w14:textId="77777777" w:rsidTr="00204BA0">
        <w:trPr>
          <w:trHeight w:val="20"/>
        </w:trPr>
        <w:tc>
          <w:tcPr>
            <w:tcW w:w="2694" w:type="dxa"/>
            <w:vMerge/>
          </w:tcPr>
          <w:p w14:paraId="11366EF6" w14:textId="77777777" w:rsidR="0077220B" w:rsidRPr="00230F64" w:rsidRDefault="0077220B" w:rsidP="0077220B">
            <w:pPr>
              <w:rPr>
                <w:sz w:val="24"/>
                <w:szCs w:val="24"/>
              </w:rPr>
            </w:pPr>
          </w:p>
        </w:tc>
        <w:tc>
          <w:tcPr>
            <w:tcW w:w="3118" w:type="dxa"/>
          </w:tcPr>
          <w:p w14:paraId="704B84F8" w14:textId="16137561" w:rsidR="0077220B" w:rsidRPr="00DC4C97" w:rsidRDefault="0077220B" w:rsidP="0077220B">
            <w:pPr>
              <w:jc w:val="both"/>
              <w:rPr>
                <w:sz w:val="24"/>
                <w:szCs w:val="24"/>
              </w:rPr>
            </w:pPr>
            <w:r w:rsidRPr="007442F1">
              <w:rPr>
                <w:sz w:val="24"/>
                <w:szCs w:val="24"/>
              </w:rPr>
              <w:t>3)</w:t>
            </w:r>
            <w:r w:rsidRPr="00DC4C97">
              <w:rPr>
                <w:sz w:val="24"/>
                <w:szCs w:val="24"/>
              </w:rPr>
              <w:t xml:space="preserve"> забезпечення участі спортсменів з  інвалідністю у навчально-тренувальних  зборах в Україні та</w:t>
            </w:r>
            <w:r w:rsidRPr="00DC4C97">
              <w:rPr>
                <w:sz w:val="24"/>
                <w:szCs w:val="24"/>
                <w:lang w:val="ru-RU"/>
              </w:rPr>
              <w:t>/</w:t>
            </w:r>
            <w:r w:rsidRPr="00DC4C97">
              <w:rPr>
                <w:sz w:val="24"/>
                <w:szCs w:val="24"/>
              </w:rPr>
              <w:t>або за кордоном; у  всеукраїнських та міжнародних  спортивних змаганнях серед осіб з інвалідністю</w:t>
            </w:r>
          </w:p>
        </w:tc>
        <w:tc>
          <w:tcPr>
            <w:tcW w:w="1418" w:type="dxa"/>
          </w:tcPr>
          <w:p w14:paraId="4EAE4362" w14:textId="77777777" w:rsidR="0077220B" w:rsidRPr="00335390" w:rsidRDefault="0077220B" w:rsidP="0077220B">
            <w:pPr>
              <w:ind w:left="-40"/>
              <w:jc w:val="center"/>
              <w:rPr>
                <w:sz w:val="24"/>
                <w:szCs w:val="24"/>
              </w:rPr>
            </w:pPr>
            <w:r w:rsidRPr="00335390">
              <w:rPr>
                <w:sz w:val="24"/>
                <w:szCs w:val="24"/>
              </w:rPr>
              <w:t>2025–</w:t>
            </w:r>
          </w:p>
          <w:p w14:paraId="1C390160" w14:textId="0E5BF533" w:rsidR="0077220B" w:rsidRPr="00230F64" w:rsidRDefault="0077220B" w:rsidP="0077220B">
            <w:pPr>
              <w:ind w:left="-40"/>
              <w:jc w:val="center"/>
              <w:rPr>
                <w:sz w:val="24"/>
                <w:szCs w:val="24"/>
              </w:rPr>
            </w:pPr>
            <w:r w:rsidRPr="00335390">
              <w:rPr>
                <w:sz w:val="24"/>
                <w:szCs w:val="24"/>
              </w:rPr>
              <w:t>2026 роки</w:t>
            </w:r>
          </w:p>
        </w:tc>
        <w:tc>
          <w:tcPr>
            <w:tcW w:w="2693" w:type="dxa"/>
          </w:tcPr>
          <w:p w14:paraId="51F68D46" w14:textId="7BDAC187" w:rsidR="0077220B" w:rsidRPr="00230F64" w:rsidRDefault="0077220B" w:rsidP="0077220B">
            <w:pPr>
              <w:rPr>
                <w:sz w:val="24"/>
                <w:szCs w:val="24"/>
              </w:rPr>
            </w:pPr>
            <w:r w:rsidRPr="007C6BA3">
              <w:rPr>
                <w:sz w:val="24"/>
                <w:szCs w:val="24"/>
              </w:rPr>
              <w:t>управління облдержадміністрації:</w:t>
            </w:r>
            <w:r>
              <w:rPr>
                <w:sz w:val="24"/>
                <w:szCs w:val="24"/>
              </w:rPr>
              <w:t xml:space="preserve"> </w:t>
            </w:r>
            <w:r w:rsidRPr="00230F64">
              <w:rPr>
                <w:sz w:val="24"/>
                <w:szCs w:val="24"/>
              </w:rPr>
              <w:t xml:space="preserve">молоді та спорту, </w:t>
            </w:r>
            <w:r w:rsidRPr="00BE30DE">
              <w:rPr>
                <w:sz w:val="24"/>
                <w:szCs w:val="24"/>
                <w:lang w:eastAsia="ru-RU"/>
              </w:rPr>
              <w:t>з питань ветеранської політики</w:t>
            </w:r>
            <w:r>
              <w:rPr>
                <w:sz w:val="26"/>
                <w:szCs w:val="26"/>
              </w:rPr>
              <w:t xml:space="preserve">,  </w:t>
            </w:r>
            <w:r w:rsidRPr="00230F64">
              <w:rPr>
                <w:sz w:val="24"/>
                <w:szCs w:val="24"/>
              </w:rPr>
              <w:t>Р</w:t>
            </w:r>
            <w:r>
              <w:rPr>
                <w:sz w:val="24"/>
                <w:szCs w:val="24"/>
              </w:rPr>
              <w:t>В</w:t>
            </w:r>
            <w:r w:rsidRPr="00230F64">
              <w:rPr>
                <w:sz w:val="24"/>
                <w:szCs w:val="24"/>
              </w:rPr>
              <w:t>А,  ВА</w:t>
            </w:r>
            <w:r w:rsidRPr="00400E05">
              <w:rPr>
                <w:sz w:val="24"/>
                <w:szCs w:val="24"/>
              </w:rPr>
              <w:t xml:space="preserve"> (за згодою)</w:t>
            </w:r>
          </w:p>
        </w:tc>
        <w:tc>
          <w:tcPr>
            <w:tcW w:w="5670" w:type="dxa"/>
          </w:tcPr>
          <w:p w14:paraId="2B893DEF" w14:textId="200DAFC4" w:rsidR="00CE0C1C" w:rsidRPr="007266FE" w:rsidRDefault="00B127C0" w:rsidP="00197428">
            <w:pPr>
              <w:rPr>
                <w:sz w:val="24"/>
                <w:szCs w:val="24"/>
              </w:rPr>
            </w:pPr>
            <w:r>
              <w:rPr>
                <w:sz w:val="24"/>
                <w:szCs w:val="24"/>
              </w:rPr>
              <w:t>з</w:t>
            </w:r>
            <w:r w:rsidR="00CE0C1C" w:rsidRPr="007266FE">
              <w:rPr>
                <w:sz w:val="24"/>
                <w:szCs w:val="24"/>
              </w:rPr>
              <w:t xml:space="preserve">абезпечено участь спортсменів з інвалідністю у Чемпіонаті світу з параплавання (21-27.09.2025, Сингапур). </w:t>
            </w:r>
          </w:p>
          <w:p w14:paraId="0C11F1E9" w14:textId="77777777" w:rsidR="0077220B" w:rsidRDefault="00CE0C1C" w:rsidP="00197428">
            <w:pPr>
              <w:rPr>
                <w:sz w:val="24"/>
                <w:szCs w:val="24"/>
              </w:rPr>
            </w:pPr>
            <w:r w:rsidRPr="007266FE">
              <w:rPr>
                <w:sz w:val="24"/>
                <w:szCs w:val="24"/>
              </w:rPr>
              <w:t>Також, спортсмени відділення плавання Луганської  обласної дитячо-юнацької школи для інвалідів взяли участь у навчально-тренувальних зборах з плавання серед осіб з ураженням опорно-рухового апарату, порушенням зору та розумового і фізичного розвитку (30.08-09.09.2025, м. Кам’янське, Дніпропетровська область</w:t>
            </w:r>
            <w:r w:rsidR="00DB0A47">
              <w:rPr>
                <w:sz w:val="24"/>
                <w:szCs w:val="24"/>
              </w:rPr>
              <w:t>)</w:t>
            </w:r>
            <w:r w:rsidRPr="007266FE">
              <w:rPr>
                <w:sz w:val="24"/>
                <w:szCs w:val="24"/>
              </w:rPr>
              <w:t>.</w:t>
            </w:r>
          </w:p>
          <w:p w14:paraId="7A96A89E" w14:textId="76AA4AFE" w:rsidR="00924A16" w:rsidRPr="007266FE" w:rsidRDefault="00924A16" w:rsidP="00197428">
            <w:pPr>
              <w:rPr>
                <w:sz w:val="24"/>
                <w:szCs w:val="24"/>
              </w:rPr>
            </w:pPr>
            <w:r w:rsidRPr="008825B9">
              <w:rPr>
                <w:sz w:val="24"/>
                <w:szCs w:val="24"/>
              </w:rPr>
              <w:t>З 3 по 6 грудня м. Кам’янське відбувся Зимовий чемпіонат України з пара плавання, у якому взяли участь 3 спортсмени Луганської обласної дитячо-юнацької спортивної школи для інвалідів. Загальна кількість учасників змагань склала близько 200 осіб. Спортсмени Луганщини продемонстрували високий рівень підготовки та здобули 13 медалей, серед яких, 7 золотих, 4 срібні, 2 бронзові</w:t>
            </w:r>
            <w:r w:rsidR="00455FB9">
              <w:rPr>
                <w:sz w:val="24"/>
                <w:szCs w:val="24"/>
              </w:rPr>
              <w:t>.</w:t>
            </w:r>
          </w:p>
        </w:tc>
      </w:tr>
      <w:tr w:rsidR="0077220B" w:rsidRPr="00230F64" w14:paraId="400E3B16" w14:textId="77777777" w:rsidTr="00204BA0">
        <w:trPr>
          <w:trHeight w:val="20"/>
        </w:trPr>
        <w:tc>
          <w:tcPr>
            <w:tcW w:w="2694" w:type="dxa"/>
            <w:vMerge/>
          </w:tcPr>
          <w:p w14:paraId="558F56AC" w14:textId="77777777" w:rsidR="0077220B" w:rsidRPr="00230F64" w:rsidRDefault="0077220B" w:rsidP="0077220B">
            <w:pPr>
              <w:rPr>
                <w:sz w:val="24"/>
                <w:szCs w:val="24"/>
              </w:rPr>
            </w:pPr>
          </w:p>
        </w:tc>
        <w:tc>
          <w:tcPr>
            <w:tcW w:w="3118" w:type="dxa"/>
          </w:tcPr>
          <w:p w14:paraId="76FCF300" w14:textId="50679CCC" w:rsidR="0077220B" w:rsidRPr="00975783" w:rsidRDefault="0077220B" w:rsidP="0077220B">
            <w:pPr>
              <w:jc w:val="both"/>
              <w:rPr>
                <w:sz w:val="24"/>
                <w:szCs w:val="24"/>
              </w:rPr>
            </w:pPr>
            <w:r w:rsidRPr="007442F1">
              <w:rPr>
                <w:noProof/>
                <w:sz w:val="24"/>
                <w:szCs w:val="24"/>
              </w:rPr>
              <w:t>4) підготовка</w:t>
            </w:r>
            <w:r w:rsidRPr="00975783">
              <w:rPr>
                <w:noProof/>
                <w:sz w:val="24"/>
                <w:szCs w:val="24"/>
              </w:rPr>
              <w:t xml:space="preserve"> матеріалів для проведення інформаційно-просвітницької кампанії щодо зміцнення здоров’я населення, раннього виявлення захворювань, формування навичок </w:t>
            </w:r>
            <w:r w:rsidRPr="00975783">
              <w:rPr>
                <w:noProof/>
                <w:sz w:val="24"/>
                <w:szCs w:val="24"/>
              </w:rPr>
              <w:lastRenderedPageBreak/>
              <w:t>здорового способу життя, зокрема щодо зниження рівня поширеності тютюнокуріння, відповідальної самозбережувальної поведінки</w:t>
            </w:r>
          </w:p>
        </w:tc>
        <w:tc>
          <w:tcPr>
            <w:tcW w:w="1418" w:type="dxa"/>
          </w:tcPr>
          <w:p w14:paraId="70EE4884" w14:textId="77777777" w:rsidR="0077220B" w:rsidRPr="00335390" w:rsidRDefault="0077220B" w:rsidP="0077220B">
            <w:pPr>
              <w:ind w:left="-40"/>
              <w:jc w:val="center"/>
              <w:rPr>
                <w:bCs/>
                <w:sz w:val="24"/>
                <w:szCs w:val="24"/>
              </w:rPr>
            </w:pPr>
            <w:r w:rsidRPr="00335390">
              <w:rPr>
                <w:bCs/>
                <w:sz w:val="24"/>
                <w:szCs w:val="24"/>
              </w:rPr>
              <w:lastRenderedPageBreak/>
              <w:t>2025–</w:t>
            </w:r>
          </w:p>
          <w:p w14:paraId="61034421" w14:textId="0060E512" w:rsidR="0077220B" w:rsidRPr="00975783" w:rsidRDefault="0077220B" w:rsidP="0077220B">
            <w:pPr>
              <w:ind w:left="-40"/>
              <w:jc w:val="center"/>
              <w:rPr>
                <w:sz w:val="24"/>
                <w:szCs w:val="24"/>
              </w:rPr>
            </w:pPr>
            <w:r w:rsidRPr="00335390">
              <w:rPr>
                <w:bCs/>
                <w:sz w:val="24"/>
                <w:szCs w:val="24"/>
              </w:rPr>
              <w:t>2026 роки</w:t>
            </w:r>
          </w:p>
        </w:tc>
        <w:tc>
          <w:tcPr>
            <w:tcW w:w="2693" w:type="dxa"/>
          </w:tcPr>
          <w:p w14:paraId="55598D04" w14:textId="7963E0DE"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36CDD113" w14:textId="7F6C66FD" w:rsidR="00D5512C" w:rsidRDefault="00904E9F" w:rsidP="00D5512C">
            <w:pPr>
              <w:rPr>
                <w:sz w:val="24"/>
                <w:szCs w:val="24"/>
              </w:rPr>
            </w:pPr>
            <w:r>
              <w:rPr>
                <w:sz w:val="24"/>
                <w:szCs w:val="24"/>
              </w:rPr>
              <w:t>п</w:t>
            </w:r>
            <w:r w:rsidR="00440D4C" w:rsidRPr="00440D4C">
              <w:rPr>
                <w:sz w:val="24"/>
                <w:szCs w:val="24"/>
              </w:rPr>
              <w:t xml:space="preserve">ротягом 2025 року розміщено на офіційних сторінках центрів первинної медико-санітарної допомоги, багатопрофільних лікарень (фейсбук, телеграм-чат, сайт) інформаційні та просвітницькі матеріали з метою підвищення обізнаності населення щодо зміцнення здоров’я, важливості </w:t>
            </w:r>
            <w:r w:rsidR="00440D4C" w:rsidRPr="00440D4C">
              <w:rPr>
                <w:sz w:val="24"/>
                <w:szCs w:val="24"/>
              </w:rPr>
              <w:lastRenderedPageBreak/>
              <w:t xml:space="preserve">раннього виявлення захворювань та формування </w:t>
            </w:r>
            <w:r w:rsidR="00D5512C">
              <w:rPr>
                <w:sz w:val="24"/>
                <w:szCs w:val="24"/>
              </w:rPr>
              <w:t>навичок здорового способу життя, з</w:t>
            </w:r>
            <w:r w:rsidR="00440D4C" w:rsidRPr="00440D4C">
              <w:rPr>
                <w:sz w:val="24"/>
                <w:szCs w:val="24"/>
              </w:rPr>
              <w:t>окрема:</w:t>
            </w:r>
          </w:p>
          <w:p w14:paraId="136B9ACC" w14:textId="08E511EE" w:rsidR="00D5512C" w:rsidRDefault="00904E9F" w:rsidP="00D5512C">
            <w:pPr>
              <w:rPr>
                <w:sz w:val="24"/>
                <w:szCs w:val="24"/>
              </w:rPr>
            </w:pPr>
            <w:r>
              <w:rPr>
                <w:sz w:val="24"/>
                <w:szCs w:val="24"/>
              </w:rPr>
              <w:t xml:space="preserve"> - </w:t>
            </w:r>
            <w:r w:rsidR="00440D4C" w:rsidRPr="00440D4C">
              <w:rPr>
                <w:sz w:val="24"/>
                <w:szCs w:val="24"/>
              </w:rPr>
              <w:t>опрацьовувалися та готувалися інформаційні матеріали щодо профілактики захворювань та відповідальної самозбережувальної поведінки;</w:t>
            </w:r>
          </w:p>
          <w:p w14:paraId="772565D0" w14:textId="589ADBFD" w:rsidR="00D5512C" w:rsidRDefault="00440D4C" w:rsidP="00D5512C">
            <w:pPr>
              <w:rPr>
                <w:sz w:val="24"/>
                <w:szCs w:val="24"/>
              </w:rPr>
            </w:pPr>
            <w:r w:rsidRPr="00440D4C">
              <w:rPr>
                <w:sz w:val="24"/>
                <w:szCs w:val="24"/>
              </w:rPr>
              <w:t xml:space="preserve"> </w:t>
            </w:r>
            <w:r w:rsidR="00904E9F">
              <w:rPr>
                <w:sz w:val="24"/>
                <w:szCs w:val="24"/>
              </w:rPr>
              <w:t>-</w:t>
            </w:r>
            <w:r w:rsidRPr="00440D4C">
              <w:rPr>
                <w:sz w:val="24"/>
                <w:szCs w:val="24"/>
              </w:rPr>
              <w:t xml:space="preserve"> готувалися матеріали, спрямовані на зниження рівня поширеності тютюнокуріння та популяризацію здорових звичок;</w:t>
            </w:r>
          </w:p>
          <w:p w14:paraId="10A6BAAD" w14:textId="7017CBF1" w:rsidR="00D5512C" w:rsidRDefault="00904E9F" w:rsidP="00D5512C">
            <w:pPr>
              <w:rPr>
                <w:sz w:val="24"/>
                <w:szCs w:val="24"/>
              </w:rPr>
            </w:pPr>
            <w:r>
              <w:rPr>
                <w:sz w:val="24"/>
                <w:szCs w:val="24"/>
              </w:rPr>
              <w:t xml:space="preserve"> -</w:t>
            </w:r>
            <w:r w:rsidR="00440D4C" w:rsidRPr="00440D4C">
              <w:rPr>
                <w:sz w:val="24"/>
                <w:szCs w:val="24"/>
              </w:rPr>
              <w:t xml:space="preserve"> враховувалися потреби різних вікових та соціальних груп населення, у тому числі вразливих категорій; </w:t>
            </w:r>
          </w:p>
          <w:p w14:paraId="6783A2ED" w14:textId="15695784" w:rsidR="0077220B" w:rsidRPr="00440D4C" w:rsidRDefault="00904E9F" w:rsidP="00D5512C">
            <w:pPr>
              <w:rPr>
                <w:sz w:val="24"/>
                <w:szCs w:val="24"/>
              </w:rPr>
            </w:pPr>
            <w:r>
              <w:rPr>
                <w:sz w:val="24"/>
                <w:szCs w:val="24"/>
              </w:rPr>
              <w:t>-</w:t>
            </w:r>
            <w:r w:rsidR="00440D4C" w:rsidRPr="00440D4C">
              <w:rPr>
                <w:sz w:val="24"/>
                <w:szCs w:val="24"/>
              </w:rPr>
              <w:t xml:space="preserve"> підготовка матеріалів здійснювалася з урахуванням чинних рекомендацій у сфері охорони здоров’я та умов воєнного стану.</w:t>
            </w:r>
          </w:p>
        </w:tc>
      </w:tr>
      <w:tr w:rsidR="0077220B" w:rsidRPr="00230F64" w14:paraId="4913D4BB" w14:textId="77777777" w:rsidTr="00204BA0">
        <w:trPr>
          <w:trHeight w:val="20"/>
        </w:trPr>
        <w:tc>
          <w:tcPr>
            <w:tcW w:w="2694" w:type="dxa"/>
            <w:vMerge/>
          </w:tcPr>
          <w:p w14:paraId="7F0D555F" w14:textId="77777777" w:rsidR="0077220B" w:rsidRPr="00230F64" w:rsidRDefault="0077220B" w:rsidP="0077220B">
            <w:pPr>
              <w:rPr>
                <w:sz w:val="24"/>
                <w:szCs w:val="24"/>
              </w:rPr>
            </w:pPr>
          </w:p>
        </w:tc>
        <w:tc>
          <w:tcPr>
            <w:tcW w:w="3118" w:type="dxa"/>
          </w:tcPr>
          <w:p w14:paraId="3D910A3C" w14:textId="7127B963" w:rsidR="0077220B" w:rsidRPr="00975783" w:rsidRDefault="0077220B" w:rsidP="0077220B">
            <w:pPr>
              <w:jc w:val="both"/>
              <w:rPr>
                <w:sz w:val="24"/>
                <w:szCs w:val="24"/>
              </w:rPr>
            </w:pPr>
            <w:r w:rsidRPr="007442F1">
              <w:rPr>
                <w:noProof/>
                <w:sz w:val="24"/>
                <w:szCs w:val="24"/>
              </w:rPr>
              <w:t>5) підготовка</w:t>
            </w:r>
            <w:r w:rsidRPr="00975783">
              <w:rPr>
                <w:noProof/>
                <w:sz w:val="24"/>
                <w:szCs w:val="24"/>
              </w:rPr>
              <w:t xml:space="preserve"> матеріалів для проведення інформаційної кампанії з популяризації здорового харчування, рухової активності та доброзичливого спілкування як здорового способу життя осіб усіх вікових груп і умови активного довголіття, а також популяризації можливостей використання засобів фізичної культури та спорту </w:t>
            </w:r>
          </w:p>
        </w:tc>
        <w:tc>
          <w:tcPr>
            <w:tcW w:w="1418" w:type="dxa"/>
          </w:tcPr>
          <w:p w14:paraId="41172C3B" w14:textId="0ECA45F5" w:rsidR="006C7396" w:rsidRPr="00335390" w:rsidRDefault="006C7396" w:rsidP="006C7396">
            <w:pPr>
              <w:ind w:left="-40"/>
              <w:jc w:val="center"/>
              <w:rPr>
                <w:bCs/>
                <w:sz w:val="24"/>
                <w:szCs w:val="24"/>
              </w:rPr>
            </w:pPr>
            <w:r w:rsidRPr="00335390">
              <w:rPr>
                <w:bCs/>
                <w:sz w:val="24"/>
                <w:szCs w:val="24"/>
              </w:rPr>
              <w:t>2025–</w:t>
            </w:r>
          </w:p>
          <w:p w14:paraId="004268DB" w14:textId="3108BD4F" w:rsidR="0077220B" w:rsidRPr="00975783" w:rsidRDefault="006C7396" w:rsidP="006C7396">
            <w:pPr>
              <w:ind w:left="-40"/>
              <w:jc w:val="center"/>
              <w:rPr>
                <w:sz w:val="24"/>
                <w:szCs w:val="24"/>
              </w:rPr>
            </w:pPr>
            <w:r w:rsidRPr="00335390">
              <w:rPr>
                <w:bCs/>
                <w:sz w:val="24"/>
                <w:szCs w:val="24"/>
              </w:rPr>
              <w:t>2026 роки</w:t>
            </w:r>
          </w:p>
        </w:tc>
        <w:tc>
          <w:tcPr>
            <w:tcW w:w="2693" w:type="dxa"/>
          </w:tcPr>
          <w:p w14:paraId="0EBD50DC" w14:textId="7E439991"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0FD3BD5A" w14:textId="74923329" w:rsidR="0077220B" w:rsidRPr="00D94E87" w:rsidRDefault="00904E9F" w:rsidP="0077220B">
            <w:pPr>
              <w:rPr>
                <w:sz w:val="24"/>
                <w:szCs w:val="24"/>
              </w:rPr>
            </w:pPr>
            <w:r>
              <w:rPr>
                <w:sz w:val="24"/>
                <w:szCs w:val="24"/>
              </w:rPr>
              <w:t>п</w:t>
            </w:r>
            <w:r w:rsidR="00D94E87" w:rsidRPr="00D94E87">
              <w:rPr>
                <w:sz w:val="24"/>
                <w:szCs w:val="24"/>
              </w:rPr>
              <w:t>ротягом 2025 року розміщено на офіційних сторінках центрів первинної медико-санітарної допомоги, багатопрофільних лікарень (фейсбук, телеграм-чат, сайт) інформаційні та просвітницькі матеріали з метою для проведення інформаційної кампанії, спрямованої на популяризацію здорового харчування, регулярної рухової активності та доброзичливого спілкування як складових здорового способу життя осіб усіх вікових груп і умов активного довголіття, а також на інформування населення про можливості використання засобів фізичної культури та спорту.</w:t>
            </w:r>
          </w:p>
        </w:tc>
      </w:tr>
      <w:tr w:rsidR="0077220B" w:rsidRPr="00230F64" w14:paraId="5D7F1578" w14:textId="6B9D4F0C" w:rsidTr="00DB0A47">
        <w:trPr>
          <w:trHeight w:val="1189"/>
        </w:trPr>
        <w:tc>
          <w:tcPr>
            <w:tcW w:w="2694" w:type="dxa"/>
            <w:vMerge w:val="restart"/>
            <w:hideMark/>
          </w:tcPr>
          <w:p w14:paraId="35EB48CA" w14:textId="58147A10" w:rsidR="0077220B" w:rsidRPr="00CB41F9" w:rsidRDefault="0077220B" w:rsidP="0077220B">
            <w:pPr>
              <w:rPr>
                <w:sz w:val="24"/>
                <w:szCs w:val="24"/>
              </w:rPr>
            </w:pPr>
            <w:r w:rsidRPr="00CB41F9">
              <w:rPr>
                <w:sz w:val="24"/>
                <w:szCs w:val="24"/>
              </w:rPr>
              <w:t xml:space="preserve">25. Забезпечення надання психологічної допомоги та підтримки </w:t>
            </w:r>
            <w:r w:rsidRPr="00CB41F9">
              <w:rPr>
                <w:sz w:val="24"/>
                <w:szCs w:val="24"/>
              </w:rPr>
              <w:lastRenderedPageBreak/>
              <w:t>для всіх суспільних груп</w:t>
            </w:r>
          </w:p>
        </w:tc>
        <w:tc>
          <w:tcPr>
            <w:tcW w:w="3118" w:type="dxa"/>
          </w:tcPr>
          <w:p w14:paraId="6178E28A" w14:textId="77777777" w:rsidR="0077220B" w:rsidRPr="00CB41F9" w:rsidRDefault="0077220B" w:rsidP="0077220B">
            <w:pPr>
              <w:rPr>
                <w:sz w:val="24"/>
                <w:szCs w:val="24"/>
              </w:rPr>
            </w:pPr>
            <w:r w:rsidRPr="007442F1">
              <w:rPr>
                <w:sz w:val="24"/>
                <w:szCs w:val="24"/>
              </w:rPr>
              <w:lastRenderedPageBreak/>
              <w:t>1) забезпечення</w:t>
            </w:r>
            <w:r w:rsidRPr="00CB41F9">
              <w:rPr>
                <w:sz w:val="24"/>
                <w:szCs w:val="24"/>
              </w:rPr>
              <w:t xml:space="preserve"> надання психологічної допомоги всім суспільним групам</w:t>
            </w:r>
          </w:p>
          <w:p w14:paraId="1E543DDC" w14:textId="445B3D96" w:rsidR="0077220B" w:rsidRPr="00CB41F9" w:rsidRDefault="0077220B" w:rsidP="0077220B">
            <w:pPr>
              <w:rPr>
                <w:sz w:val="24"/>
                <w:szCs w:val="24"/>
              </w:rPr>
            </w:pPr>
          </w:p>
        </w:tc>
        <w:tc>
          <w:tcPr>
            <w:tcW w:w="1418" w:type="dxa"/>
          </w:tcPr>
          <w:p w14:paraId="214BF359" w14:textId="77777777" w:rsidR="0077220B" w:rsidRPr="00335390" w:rsidRDefault="0077220B" w:rsidP="0077220B">
            <w:pPr>
              <w:ind w:left="-40"/>
              <w:jc w:val="center"/>
              <w:rPr>
                <w:sz w:val="24"/>
                <w:szCs w:val="24"/>
              </w:rPr>
            </w:pPr>
            <w:r w:rsidRPr="00335390">
              <w:rPr>
                <w:sz w:val="24"/>
                <w:szCs w:val="24"/>
              </w:rPr>
              <w:t>2025–</w:t>
            </w:r>
          </w:p>
          <w:p w14:paraId="20D5D78C" w14:textId="79C36F00" w:rsidR="0077220B" w:rsidRPr="00230F64" w:rsidRDefault="0077220B" w:rsidP="0077220B">
            <w:pPr>
              <w:ind w:left="-40"/>
              <w:jc w:val="center"/>
              <w:rPr>
                <w:sz w:val="24"/>
                <w:szCs w:val="24"/>
              </w:rPr>
            </w:pPr>
            <w:r w:rsidRPr="00335390">
              <w:rPr>
                <w:sz w:val="24"/>
                <w:szCs w:val="24"/>
              </w:rPr>
              <w:t>2026 роки</w:t>
            </w:r>
          </w:p>
        </w:tc>
        <w:tc>
          <w:tcPr>
            <w:tcW w:w="2693" w:type="dxa"/>
          </w:tcPr>
          <w:p w14:paraId="092EFE5F" w14:textId="115C2BBD" w:rsidR="0077220B" w:rsidRPr="008A3AF1" w:rsidRDefault="0077220B" w:rsidP="0077220B">
            <w:pPr>
              <w:rPr>
                <w:sz w:val="24"/>
                <w:szCs w:val="24"/>
              </w:rPr>
            </w:pPr>
            <w:r>
              <w:rPr>
                <w:sz w:val="24"/>
                <w:szCs w:val="24"/>
              </w:rPr>
              <w:t>д</w:t>
            </w:r>
            <w:r w:rsidRPr="008A3AF1">
              <w:rPr>
                <w:sz w:val="24"/>
                <w:szCs w:val="24"/>
              </w:rPr>
              <w:t>епартаменти облдержадміністрації: охорони здоров’я</w:t>
            </w:r>
            <w:r>
              <w:rPr>
                <w:sz w:val="24"/>
                <w:szCs w:val="24"/>
              </w:rPr>
              <w:t xml:space="preserve">, </w:t>
            </w:r>
            <w:r w:rsidRPr="008A3AF1">
              <w:rPr>
                <w:sz w:val="24"/>
                <w:szCs w:val="24"/>
              </w:rPr>
              <w:t xml:space="preserve">соціального захисту </w:t>
            </w:r>
            <w:r w:rsidRPr="008A3AF1">
              <w:rPr>
                <w:sz w:val="24"/>
                <w:szCs w:val="24"/>
              </w:rPr>
              <w:lastRenderedPageBreak/>
              <w:t xml:space="preserve">населення, освіти і науки, </w:t>
            </w:r>
            <w:r w:rsidRPr="008A3AF1">
              <w:rPr>
                <w:sz w:val="24"/>
                <w:szCs w:val="24"/>
                <w:lang w:eastAsia="ru-RU"/>
              </w:rPr>
              <w:t>економічного розвитку та зовнішньоекономічної діяльності, цивільного захисту, оборонної роботи та взаємодії з правоохоронними органами</w:t>
            </w:r>
            <w:r>
              <w:rPr>
                <w:sz w:val="24"/>
                <w:szCs w:val="24"/>
                <w:lang w:eastAsia="ru-RU"/>
              </w:rPr>
              <w:t>,</w:t>
            </w:r>
            <w:r w:rsidRPr="00BE30DE">
              <w:rPr>
                <w:sz w:val="24"/>
                <w:szCs w:val="24"/>
                <w:lang w:eastAsia="ru-RU"/>
              </w:rPr>
              <w:t xml:space="preserve"> </w:t>
            </w:r>
            <w:r>
              <w:rPr>
                <w:sz w:val="24"/>
                <w:szCs w:val="24"/>
                <w:lang w:eastAsia="ru-RU"/>
              </w:rPr>
              <w:t>у</w:t>
            </w:r>
            <w:r w:rsidRPr="00BE30DE">
              <w:rPr>
                <w:sz w:val="24"/>
                <w:szCs w:val="24"/>
                <w:lang w:eastAsia="ru-RU"/>
              </w:rPr>
              <w:t xml:space="preserve">правління з питань ветеранської політики </w:t>
            </w:r>
            <w:r w:rsidRPr="00BE30DE">
              <w:rPr>
                <w:sz w:val="24"/>
                <w:szCs w:val="24"/>
              </w:rPr>
              <w:t>облдержадміністрації</w:t>
            </w:r>
            <w:r>
              <w:rPr>
                <w:sz w:val="24"/>
                <w:szCs w:val="24"/>
              </w:rPr>
              <w:t xml:space="preserve">, </w:t>
            </w:r>
            <w:r w:rsidRPr="00230F64">
              <w:rPr>
                <w:sz w:val="24"/>
                <w:szCs w:val="24"/>
              </w:rPr>
              <w:t>Р</w:t>
            </w:r>
            <w:r>
              <w:rPr>
                <w:sz w:val="24"/>
                <w:szCs w:val="24"/>
              </w:rPr>
              <w:t>В</w:t>
            </w:r>
            <w:r w:rsidRPr="00230F64">
              <w:rPr>
                <w:sz w:val="24"/>
                <w:szCs w:val="24"/>
              </w:rPr>
              <w:t>А,  ВА</w:t>
            </w:r>
            <w:r w:rsidRPr="00400E05">
              <w:rPr>
                <w:sz w:val="24"/>
                <w:szCs w:val="24"/>
              </w:rPr>
              <w:t xml:space="preserve"> (за згодою)</w:t>
            </w:r>
          </w:p>
        </w:tc>
        <w:tc>
          <w:tcPr>
            <w:tcW w:w="5670" w:type="dxa"/>
          </w:tcPr>
          <w:p w14:paraId="6A15F76B" w14:textId="7AEFF03D" w:rsidR="001920D4" w:rsidRPr="001920D4" w:rsidRDefault="00904E9F" w:rsidP="0077220B">
            <w:pPr>
              <w:rPr>
                <w:sz w:val="24"/>
                <w:szCs w:val="24"/>
              </w:rPr>
            </w:pPr>
            <w:r>
              <w:rPr>
                <w:sz w:val="24"/>
                <w:szCs w:val="24"/>
              </w:rPr>
              <w:lastRenderedPageBreak/>
              <w:t>з</w:t>
            </w:r>
            <w:r w:rsidR="001920D4" w:rsidRPr="001920D4">
              <w:rPr>
                <w:sz w:val="24"/>
                <w:szCs w:val="24"/>
              </w:rPr>
              <w:t xml:space="preserve">дійснюється щомісячний контроль та звітування щодо надання психологічної допомоги ВПО з Луганської області фахівцями установ громад Сватівського району, а також закладами, </w:t>
            </w:r>
            <w:r w:rsidR="001920D4" w:rsidRPr="001920D4">
              <w:rPr>
                <w:sz w:val="24"/>
                <w:szCs w:val="24"/>
              </w:rPr>
              <w:lastRenderedPageBreak/>
              <w:t>установами, ГО, БО з якими укладені меморандуми про співпрацю.. В приміщеннях Хабів військових адміністрацій населених пунктів Сватівського району облаштовано куточки психологічної допомоги де розміщуються інформаційні плакати, методичні рекомендації з надання першої психологічної допомоги та самодопомоги. Задля сприяння формуванню в суспільстві культури піклування про ментальне здоров'я,</w:t>
            </w:r>
          </w:p>
          <w:p w14:paraId="0CEE69B0" w14:textId="7B6209BB" w:rsidR="0077220B" w:rsidRPr="0040026A" w:rsidRDefault="001920D4" w:rsidP="0077220B">
            <w:pPr>
              <w:rPr>
                <w:sz w:val="24"/>
                <w:szCs w:val="24"/>
              </w:rPr>
            </w:pPr>
            <w:r w:rsidRPr="001920D4">
              <w:rPr>
                <w:sz w:val="24"/>
                <w:szCs w:val="24"/>
              </w:rPr>
              <w:t xml:space="preserve">ознайомлення з інструментами, які допоможуть українцям дбати про свій внутрішній стан військовими адміністраціями району на офіційних сайтах, сторінках Фейсбук, та Телеграм-каналах було розміщено 1224 публікації всеукраїнської програми ментального здоров’я «ТИ ЯК?». Білокуракинська СТГ : КУ «Центр надання соціальних послуг» надано індивідуальних консультацій: - жовтень – 22 - листопад – 58 - грудень – 34 Центр життєстійкості Білокуракинської СТГ припинив надавати послуги з 06.10.2025 р. в зв’язку із закінченням терміну дії експериментального проєкту. </w:t>
            </w:r>
            <w:r w:rsidR="0040026A" w:rsidRPr="001920D4">
              <w:rPr>
                <w:sz w:val="24"/>
                <w:szCs w:val="24"/>
              </w:rPr>
              <w:t>Послуги з психосоціальної підтримки надаються в 3 обласних закладах з надання психіатричної допомоги, центрах первинної медичної допомоги, кабінетах та Центрах ментального здоров’я, на гуманітарних хабах, шелтерах, місцях тимчасового проживання ВПО. Працює «Обласна координаційна рада з розвитку охорони психічного здоров’я у Луганській області», робоча група з питань психічного здоров’я</w:t>
            </w:r>
            <w:r w:rsidR="0040026A" w:rsidRPr="0040026A">
              <w:rPr>
                <w:sz w:val="24"/>
                <w:szCs w:val="24"/>
              </w:rPr>
              <w:t xml:space="preserve"> та впровадження проекту ментального здоров’я «Ти як?». Розпорядженням голови облдержадміністрації від 02.10.2024 року № 225 затверджено «План </w:t>
            </w:r>
            <w:r w:rsidR="0040026A" w:rsidRPr="0040026A">
              <w:rPr>
                <w:sz w:val="24"/>
                <w:szCs w:val="24"/>
              </w:rPr>
              <w:lastRenderedPageBreak/>
              <w:t>заходів на 2024—2026 роки з реалізації Концепції розвитку охорони психічного здоров’я в Луганській області на період до 2030 року». За 2025 рік надано послуг 8330 особам. Інформацію висвітлено на сторінці ДОЗ на сайті облдержадміністрації https://lova.gov.ua/content/stvorennya-bezbaryernoho-prostoru</w:t>
            </w:r>
          </w:p>
        </w:tc>
      </w:tr>
      <w:tr w:rsidR="0077220B" w:rsidRPr="00230F64" w14:paraId="7FF6B010" w14:textId="79692818" w:rsidTr="00204BA0">
        <w:trPr>
          <w:trHeight w:val="1335"/>
        </w:trPr>
        <w:tc>
          <w:tcPr>
            <w:tcW w:w="2694" w:type="dxa"/>
            <w:vMerge/>
            <w:vAlign w:val="center"/>
            <w:hideMark/>
          </w:tcPr>
          <w:p w14:paraId="7F3B61A8" w14:textId="77777777" w:rsidR="0077220B" w:rsidRPr="00230F64" w:rsidRDefault="0077220B" w:rsidP="0077220B">
            <w:pPr>
              <w:rPr>
                <w:sz w:val="24"/>
                <w:szCs w:val="24"/>
              </w:rPr>
            </w:pPr>
          </w:p>
        </w:tc>
        <w:tc>
          <w:tcPr>
            <w:tcW w:w="3118" w:type="dxa"/>
          </w:tcPr>
          <w:p w14:paraId="241E64EA" w14:textId="488E37A2" w:rsidR="0077220B" w:rsidRPr="007442F1" w:rsidRDefault="0077220B" w:rsidP="0077220B">
            <w:pPr>
              <w:rPr>
                <w:sz w:val="24"/>
                <w:szCs w:val="24"/>
              </w:rPr>
            </w:pPr>
            <w:r w:rsidRPr="007442F1">
              <w:rPr>
                <w:noProof/>
                <w:sz w:val="24"/>
                <w:szCs w:val="24"/>
                <w:lang w:val="ru-RU"/>
              </w:rPr>
              <w:t>2) забезпечення доступності населення до послуг з психологічної допомоги, в т.ч. і шляхом виїзду мобільних мультидисциплінарних команд</w:t>
            </w:r>
          </w:p>
        </w:tc>
        <w:tc>
          <w:tcPr>
            <w:tcW w:w="1418" w:type="dxa"/>
          </w:tcPr>
          <w:p w14:paraId="6B2AA53F" w14:textId="77777777" w:rsidR="0077220B" w:rsidRPr="00335390" w:rsidRDefault="0077220B" w:rsidP="0077220B">
            <w:pPr>
              <w:ind w:left="-40"/>
              <w:jc w:val="center"/>
              <w:rPr>
                <w:bCs/>
                <w:sz w:val="24"/>
                <w:szCs w:val="24"/>
              </w:rPr>
            </w:pPr>
            <w:r w:rsidRPr="00335390">
              <w:rPr>
                <w:bCs/>
                <w:sz w:val="24"/>
                <w:szCs w:val="24"/>
              </w:rPr>
              <w:t>2025–</w:t>
            </w:r>
          </w:p>
          <w:p w14:paraId="3D123AA7" w14:textId="5E12611D" w:rsidR="0077220B" w:rsidRPr="00975783" w:rsidRDefault="0077220B" w:rsidP="0077220B">
            <w:pPr>
              <w:ind w:left="-40"/>
              <w:jc w:val="center"/>
              <w:rPr>
                <w:sz w:val="24"/>
                <w:szCs w:val="24"/>
              </w:rPr>
            </w:pPr>
            <w:r w:rsidRPr="00335390">
              <w:rPr>
                <w:bCs/>
                <w:sz w:val="24"/>
                <w:szCs w:val="24"/>
              </w:rPr>
              <w:t>2026 роки</w:t>
            </w:r>
          </w:p>
        </w:tc>
        <w:tc>
          <w:tcPr>
            <w:tcW w:w="2693" w:type="dxa"/>
          </w:tcPr>
          <w:p w14:paraId="430DF060" w14:textId="6AB0F11C"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52340BB7" w14:textId="103AE47E" w:rsidR="0077220B" w:rsidRPr="005C6393" w:rsidRDefault="00E4558F" w:rsidP="00E4558F">
            <w:pPr>
              <w:rPr>
                <w:sz w:val="24"/>
                <w:szCs w:val="24"/>
              </w:rPr>
            </w:pPr>
            <w:r w:rsidRPr="00E4558F">
              <w:rPr>
                <w:sz w:val="24"/>
                <w:szCs w:val="24"/>
              </w:rPr>
              <w:t>КНП «Рубіжанська центральна міська лікарня» Рубіжанської міської ради Луганської області, яка впроваджує медичну діяльність за адресою: Харківська область, м. Харків, вул. Георгія Тарасенка, 92 а, уклала договір з НСЗУ за 72 пакетом «Психосоціальна та психіатрична допомога дорослим та дітям, що організовується центрами ментального (психічного) здоров'я та мобільними мультидисциплінарними командами». В закладі наказом керівника створено 2 мобільні мультидісциплінарні команди, які з початку року 2025 року надали послугу 800 пацієнтам за місцем проживання та 208 пацієнтам за місцем впровадження медичної діяльності. З метою презентації можливостей надання психологічної підтримки «Центром ментального здоров’я було в травні підготовлено тематичний відеоролик, який оприлюднено на офіційних ресурсах облдержадміністрації, Департаменту охорони здоров’я, Рубіжанської ВА, КНП «РЦМЛ» РМР, соціальних мережах</w:t>
            </w:r>
            <w:r>
              <w:rPr>
                <w:sz w:val="24"/>
                <w:szCs w:val="24"/>
              </w:rPr>
              <w:t>.</w:t>
            </w:r>
          </w:p>
        </w:tc>
      </w:tr>
      <w:tr w:rsidR="00C50889" w:rsidRPr="00230F64" w14:paraId="12FA51C1" w14:textId="77777777" w:rsidTr="00ED7486">
        <w:trPr>
          <w:trHeight w:val="2040"/>
        </w:trPr>
        <w:tc>
          <w:tcPr>
            <w:tcW w:w="2694" w:type="dxa"/>
            <w:vMerge/>
            <w:vAlign w:val="center"/>
          </w:tcPr>
          <w:p w14:paraId="6825E7B5" w14:textId="77777777" w:rsidR="00C50889" w:rsidRPr="00230F64" w:rsidRDefault="00C50889" w:rsidP="00C50889">
            <w:pPr>
              <w:rPr>
                <w:sz w:val="24"/>
                <w:szCs w:val="24"/>
              </w:rPr>
            </w:pPr>
          </w:p>
        </w:tc>
        <w:tc>
          <w:tcPr>
            <w:tcW w:w="3118" w:type="dxa"/>
          </w:tcPr>
          <w:p w14:paraId="11370950" w14:textId="5ABA681B" w:rsidR="00C50889" w:rsidRPr="00C4252F" w:rsidRDefault="00C50889" w:rsidP="00C50889">
            <w:pPr>
              <w:rPr>
                <w:sz w:val="24"/>
                <w:szCs w:val="24"/>
              </w:rPr>
            </w:pPr>
            <w:r w:rsidRPr="007442F1">
              <w:rPr>
                <w:sz w:val="24"/>
                <w:szCs w:val="24"/>
              </w:rPr>
              <w:t>3)</w:t>
            </w:r>
            <w:r w:rsidRPr="00C4252F">
              <w:rPr>
                <w:sz w:val="24"/>
                <w:szCs w:val="24"/>
              </w:rPr>
              <w:t xml:space="preserve"> проведення заходів з підвищення кваліфікації, тренінгів, семінарів тощо для працівників надавачів соціальних послуг, зокрема для соціальних працівників, з наданням психологічної та домедичної допомоги отримувачам соціальних послуг</w:t>
            </w:r>
          </w:p>
        </w:tc>
        <w:tc>
          <w:tcPr>
            <w:tcW w:w="1418" w:type="dxa"/>
          </w:tcPr>
          <w:p w14:paraId="59067BC4" w14:textId="77777777" w:rsidR="00C50889" w:rsidRPr="00335390" w:rsidRDefault="00C50889" w:rsidP="00C50889">
            <w:pPr>
              <w:ind w:left="-40"/>
              <w:jc w:val="center"/>
              <w:rPr>
                <w:sz w:val="24"/>
                <w:szCs w:val="24"/>
              </w:rPr>
            </w:pPr>
            <w:r w:rsidRPr="00335390">
              <w:rPr>
                <w:sz w:val="24"/>
                <w:szCs w:val="24"/>
              </w:rPr>
              <w:t>2025–</w:t>
            </w:r>
          </w:p>
          <w:p w14:paraId="076CED86" w14:textId="68C70244" w:rsidR="00C50889" w:rsidRPr="00C4252F" w:rsidRDefault="00C50889" w:rsidP="00C50889">
            <w:pPr>
              <w:ind w:left="-40"/>
              <w:jc w:val="center"/>
              <w:rPr>
                <w:sz w:val="24"/>
                <w:szCs w:val="24"/>
              </w:rPr>
            </w:pPr>
            <w:r w:rsidRPr="00335390">
              <w:rPr>
                <w:sz w:val="24"/>
                <w:szCs w:val="24"/>
              </w:rPr>
              <w:t>2026 роки</w:t>
            </w:r>
          </w:p>
        </w:tc>
        <w:tc>
          <w:tcPr>
            <w:tcW w:w="2693" w:type="dxa"/>
          </w:tcPr>
          <w:p w14:paraId="78E0EEA4" w14:textId="1437FEE9" w:rsidR="00C50889" w:rsidRPr="00C4252F" w:rsidRDefault="00C50889" w:rsidP="00C50889">
            <w:pPr>
              <w:rPr>
                <w:sz w:val="24"/>
                <w:szCs w:val="24"/>
              </w:rPr>
            </w:pPr>
            <w:r>
              <w:rPr>
                <w:sz w:val="24"/>
                <w:szCs w:val="24"/>
              </w:rPr>
              <w:t>д</w:t>
            </w:r>
            <w:r w:rsidRPr="00C4252F">
              <w:rPr>
                <w:sz w:val="24"/>
                <w:szCs w:val="24"/>
              </w:rPr>
              <w:t>епартаменти облдержадміністрації: соціального захисту населення</w:t>
            </w:r>
            <w:r>
              <w:rPr>
                <w:sz w:val="24"/>
                <w:szCs w:val="24"/>
              </w:rPr>
              <w:t>,</w:t>
            </w:r>
            <w:r w:rsidRPr="00C4252F">
              <w:rPr>
                <w:sz w:val="24"/>
                <w:szCs w:val="24"/>
              </w:rPr>
              <w:t xml:space="preserve"> масових комунікацій, охорони здоров’я,  Луганський обласний центр соціальних служб,</w:t>
            </w:r>
            <w:r>
              <w:rPr>
                <w:sz w:val="24"/>
                <w:szCs w:val="24"/>
              </w:rPr>
              <w:t xml:space="preserve"> </w:t>
            </w:r>
            <w:r w:rsidRPr="00C4252F">
              <w:rPr>
                <w:sz w:val="24"/>
                <w:szCs w:val="24"/>
              </w:rPr>
              <w:t>громадські організації  (за згодою), Р</w:t>
            </w:r>
            <w:r>
              <w:rPr>
                <w:sz w:val="24"/>
                <w:szCs w:val="24"/>
              </w:rPr>
              <w:t>В</w:t>
            </w:r>
            <w:r w:rsidRPr="00C4252F">
              <w:rPr>
                <w:sz w:val="24"/>
                <w:szCs w:val="24"/>
              </w:rPr>
              <w:t>А,  ВА</w:t>
            </w:r>
            <w:r w:rsidRPr="00400E05">
              <w:rPr>
                <w:sz w:val="24"/>
                <w:szCs w:val="24"/>
              </w:rPr>
              <w:t xml:space="preserve"> (за згодою)</w:t>
            </w:r>
          </w:p>
        </w:tc>
        <w:tc>
          <w:tcPr>
            <w:tcW w:w="5670" w:type="dxa"/>
          </w:tcPr>
          <w:p w14:paraId="784585DF" w14:textId="77777777" w:rsidR="00C50889" w:rsidRDefault="00ED7486" w:rsidP="00C50889">
            <w:pPr>
              <w:shd w:val="clear" w:color="auto" w:fill="FFFFFF"/>
              <w:rPr>
                <w:sz w:val="24"/>
                <w:szCs w:val="24"/>
              </w:rPr>
            </w:pPr>
            <w:r w:rsidRPr="00ED7486">
              <w:rPr>
                <w:sz w:val="24"/>
                <w:szCs w:val="24"/>
              </w:rPr>
              <w:t xml:space="preserve">в рамках співпраці між ЛОЦСС та Державним закладом «Луганський національний університет імені Тараса Шевченка» 06 травня 2025 року працівники установ-надавачів соціальних послуг Луганської області взяли участь у тринадцятому випуску Всеукраїнського вебінару «Сучасні тренди соціальної роботи» на тему: «Ментальне здоров’я: інструменти психоемоційної рівноваги» та ознайомилися з ефективними практиками підтримки психічного здоров’я й техніками стабілізації емоційного стану. Також, для набуття знань у сфері психічного здоров’я, розвитку умінь, навичок, необхідних для надання якісних соціальних послуг та ефективнішого виконання своїх професійних обов’язків, працівники надавачів соціальних послуг були залучені до участі в наступних заходах: - 16 травня 2025 року – у тренінгу для працівників, які працюють з військовослужбовцями. Розглянуто особливості психосоціального супроводу військовослужбовців із суїцидальними проявами, алгоритми дій та реагування з урахуванням специфіки військового середовища, правил і норм військового життя. Організатори заходу - Центр реадаптації та реабілітації "ЯРМІЗ". Охоплено - 19 травня 2025 року – у вебінарі «BASIC Ph: шість шляхів до психічної стійкості». Розглянуто створену ізраїльським психологом Мулі Лахадом модель BASIC Ph, яка широко застосовується в роботі з людьми, які пережили травматичні події, кризи чи сильні емоційні навантаження, ознайомлено з ефективним підходом, що допомагає зрозуміти, як саме ми реагуємо на стрес і як активізувати власні ресурси для відновлення. Організатори заходу - </w:t>
            </w:r>
            <w:r w:rsidRPr="00ED7486">
              <w:rPr>
                <w:sz w:val="24"/>
                <w:szCs w:val="24"/>
              </w:rPr>
              <w:lastRenderedPageBreak/>
              <w:t xml:space="preserve">Центр громадського здоров’я. В період з 29 по 31 жовтня 2025 року проведено другу групу навчання за даною тематикою, для працівників служб у справах дітей та надавачів соціальних послуг, не охоплених навчанням раніше. За запитами фахівців надавачів соціальних послуг громад працівники ЛОЦСС надавалась методична та інформаційна підтримка з наступних питань: - організація надання психологічної допомоги та психологічної підтримки отримувачам послуг відповідно до державних стандартів соціальних послуг консультування та соціальної адаптації; - забезпечення перенаправлення отримувачів соціальних послуг до медичних установ, психологічних центрів, реабілітаційних закладів за результатами проведеної надавачем послуг оцінки психоемоційного стану, життєвих обставин та потреб отримувачів; - застосування в практичній діяльності положень порядку та умов надання психологічної допомоги ветеранам війни, членам їх сімей та деяким іншим категоріям осіб відповідно до постанови Кабінету Міністрів України від 29.11.2022 № 1338. Загалом навчанням охоплено понад 600 фахівців соціальної сфери, наприклад за посиланням: https://www.facebook.com/lugans.kij.oblasnij.centr.social.ni h.sluzb/posts/pfbid0AkJYK5j2uwveSMa7MqP2iUf5FF9BT C9mq5VHYQog7ETK7uKzorKJ1R7gdeaiz2VDl?locale=uk _UA https://www.facebook.com/lugans.kij.oblasnij.centr. social.nih.sluzb/posts/pfbid0gj9TKxceQur24DRLgCxbMA </w:t>
            </w:r>
            <w:r w:rsidRPr="00ED7486">
              <w:rPr>
                <w:sz w:val="24"/>
                <w:szCs w:val="24"/>
              </w:rPr>
              <w:lastRenderedPageBreak/>
              <w:t>LfhD4D9wuXd2k4FiRCxKdeW4vxvsigwAMbAdi2ooABl? locale=uk_UA https://www.facebook.com/lugans.kij.oblasnij.centr. social.nih.sluzb/posts/pfbid02Hc3b1ya4bt6sENPkiap3RLU PK156GmbsAjpM91BCTdLgeyMaDJRd5ednmoBtwDBTl? locale=uk_UA</w:t>
            </w:r>
          </w:p>
          <w:p w14:paraId="682FF5EC" w14:textId="46A30D64" w:rsidR="00ED7486" w:rsidRPr="00ED7486" w:rsidRDefault="00ED7486" w:rsidP="00C50889">
            <w:pPr>
              <w:shd w:val="clear" w:color="auto" w:fill="FFFFFF"/>
              <w:rPr>
                <w:sz w:val="24"/>
                <w:szCs w:val="24"/>
              </w:rPr>
            </w:pPr>
          </w:p>
        </w:tc>
      </w:tr>
      <w:tr w:rsidR="00C50889" w:rsidRPr="00230F64" w14:paraId="73A2CACC" w14:textId="4BB9F5BE" w:rsidTr="00037102">
        <w:trPr>
          <w:trHeight w:val="764"/>
        </w:trPr>
        <w:tc>
          <w:tcPr>
            <w:tcW w:w="2694" w:type="dxa"/>
            <w:vMerge w:val="restart"/>
          </w:tcPr>
          <w:p w14:paraId="3A0B6F2D" w14:textId="7F8E6112" w:rsidR="00C50889" w:rsidRPr="00CB41F9" w:rsidRDefault="00C50889" w:rsidP="00C50889">
            <w:pPr>
              <w:widowControl w:val="0"/>
              <w:ind w:left="-57"/>
              <w:rPr>
                <w:sz w:val="24"/>
                <w:szCs w:val="24"/>
              </w:rPr>
            </w:pPr>
            <w:r w:rsidRPr="00CB41F9">
              <w:rPr>
                <w:sz w:val="24"/>
                <w:szCs w:val="24"/>
              </w:rPr>
              <w:lastRenderedPageBreak/>
              <w:t>26. Забезпечення розвитку системи надання послуг раннього втручання в кожній територіальній громаді</w:t>
            </w:r>
          </w:p>
          <w:p w14:paraId="63B4D169" w14:textId="77777777" w:rsidR="00C50889" w:rsidRPr="00CB41F9" w:rsidRDefault="00C50889" w:rsidP="00C50889">
            <w:pPr>
              <w:widowControl w:val="0"/>
              <w:jc w:val="both"/>
              <w:rPr>
                <w:sz w:val="24"/>
                <w:szCs w:val="24"/>
              </w:rPr>
            </w:pPr>
          </w:p>
        </w:tc>
        <w:tc>
          <w:tcPr>
            <w:tcW w:w="3118" w:type="dxa"/>
          </w:tcPr>
          <w:p w14:paraId="2AD28E99" w14:textId="60C44E7E" w:rsidR="00C50889" w:rsidRPr="007442F1" w:rsidRDefault="00C50889" w:rsidP="00C50889">
            <w:pPr>
              <w:rPr>
                <w:sz w:val="24"/>
                <w:szCs w:val="24"/>
              </w:rPr>
            </w:pPr>
            <w:r w:rsidRPr="007442F1">
              <w:rPr>
                <w:sz w:val="24"/>
                <w:szCs w:val="24"/>
              </w:rPr>
              <w:t>1) налагодження взаємодії між закладами охорони здоров’я, закладами соціального захисту, для поширення інформації серед батьків щодо послуги раннього втручання</w:t>
            </w:r>
          </w:p>
        </w:tc>
        <w:tc>
          <w:tcPr>
            <w:tcW w:w="1418" w:type="dxa"/>
          </w:tcPr>
          <w:p w14:paraId="3028E23A" w14:textId="77777777" w:rsidR="00C50889" w:rsidRPr="00335390" w:rsidRDefault="00C50889" w:rsidP="00C50889">
            <w:pPr>
              <w:ind w:left="-40"/>
              <w:jc w:val="center"/>
              <w:rPr>
                <w:sz w:val="24"/>
                <w:szCs w:val="24"/>
              </w:rPr>
            </w:pPr>
            <w:r w:rsidRPr="00335390">
              <w:rPr>
                <w:sz w:val="24"/>
                <w:szCs w:val="24"/>
              </w:rPr>
              <w:t>2025–</w:t>
            </w:r>
          </w:p>
          <w:p w14:paraId="6AB55B2C" w14:textId="2B7B8CEF" w:rsidR="00C50889" w:rsidRPr="00230F64" w:rsidRDefault="00C50889" w:rsidP="00C50889">
            <w:pPr>
              <w:ind w:left="-40"/>
              <w:jc w:val="center"/>
              <w:rPr>
                <w:sz w:val="24"/>
                <w:szCs w:val="24"/>
              </w:rPr>
            </w:pPr>
            <w:r w:rsidRPr="00335390">
              <w:rPr>
                <w:sz w:val="24"/>
                <w:szCs w:val="24"/>
              </w:rPr>
              <w:t>2026 роки</w:t>
            </w:r>
          </w:p>
        </w:tc>
        <w:tc>
          <w:tcPr>
            <w:tcW w:w="2693" w:type="dxa"/>
          </w:tcPr>
          <w:p w14:paraId="678739F3" w14:textId="71982D29" w:rsidR="00C50889" w:rsidRPr="00230F64" w:rsidRDefault="00C50889" w:rsidP="00C50889">
            <w:pPr>
              <w:rPr>
                <w:sz w:val="24"/>
                <w:szCs w:val="24"/>
              </w:rPr>
            </w:pPr>
            <w:r>
              <w:rPr>
                <w:sz w:val="24"/>
                <w:szCs w:val="24"/>
              </w:rPr>
              <w:t xml:space="preserve">департаменти облдержадміністрації: </w:t>
            </w:r>
            <w:r w:rsidRPr="00C4252F">
              <w:rPr>
                <w:sz w:val="24"/>
                <w:szCs w:val="24"/>
              </w:rPr>
              <w:t>соціального захисту населення</w:t>
            </w:r>
            <w:r>
              <w:rPr>
                <w:sz w:val="24"/>
                <w:szCs w:val="24"/>
              </w:rPr>
              <w:t>,</w:t>
            </w:r>
            <w:r w:rsidRPr="00C4252F">
              <w:rPr>
                <w:sz w:val="24"/>
                <w:szCs w:val="24"/>
              </w:rPr>
              <w:t xml:space="preserve"> </w:t>
            </w:r>
            <w:r>
              <w:rPr>
                <w:sz w:val="24"/>
                <w:szCs w:val="24"/>
              </w:rPr>
              <w:t xml:space="preserve">охорони здоров’я, </w:t>
            </w:r>
            <w:r w:rsidRPr="00C4252F">
              <w:rPr>
                <w:sz w:val="24"/>
                <w:szCs w:val="24"/>
              </w:rPr>
              <w:t>Р</w:t>
            </w:r>
            <w:r>
              <w:rPr>
                <w:sz w:val="24"/>
                <w:szCs w:val="24"/>
              </w:rPr>
              <w:t>В</w:t>
            </w:r>
            <w:r w:rsidRPr="00C4252F">
              <w:rPr>
                <w:sz w:val="24"/>
                <w:szCs w:val="24"/>
              </w:rPr>
              <w:t>А,  ВА</w:t>
            </w:r>
            <w:r w:rsidRPr="00400E05">
              <w:rPr>
                <w:sz w:val="24"/>
                <w:szCs w:val="24"/>
              </w:rPr>
              <w:t xml:space="preserve"> (за згодою)</w:t>
            </w:r>
          </w:p>
        </w:tc>
        <w:tc>
          <w:tcPr>
            <w:tcW w:w="5670" w:type="dxa"/>
          </w:tcPr>
          <w:p w14:paraId="1CE8E97F" w14:textId="2F932579" w:rsidR="00C50889" w:rsidRPr="00ED7486" w:rsidRDefault="00ED7486" w:rsidP="00C50889">
            <w:pPr>
              <w:rPr>
                <w:sz w:val="24"/>
                <w:szCs w:val="24"/>
              </w:rPr>
            </w:pPr>
            <w:r w:rsidRPr="00ED7486">
              <w:rPr>
                <w:sz w:val="24"/>
                <w:szCs w:val="24"/>
              </w:rPr>
              <w:t>з</w:t>
            </w:r>
            <w:r w:rsidR="00C50889" w:rsidRPr="00ED7486">
              <w:rPr>
                <w:sz w:val="24"/>
                <w:szCs w:val="24"/>
              </w:rPr>
              <w:t xml:space="preserve"> метою налагодження взаємодії між закладами охорони здоров’я, закладами соціального захисту та з метою поширення інформації серед батьків ДСЗН ЛОДА розроблено інформаційні матеріали щодо порядку отримання послуги, переліку закладів де її можливо отримати. Інформацію розміщено в закладах охорони здоров’я, установах соціальної сфери та на офіційних сторінках в соціальних мережах. Також з метою налагодження взаємодії питання організації надання соціальних послуг в тому числі послуги раннє втручання розглядалось під час засідання Координаційного центру підтримки цивільного населення при облдержадмінінстації у вересні 2025 року та під час засідання Обласної координаційної ради з питань сім’ї, гендерної рівності, демографічного розвитку, запобігання домашньому насильству та протидії торгівлі людьми у листопаді 2025 року. Крім того, проведено інформаційну кампанію щодо послуги раннє втручання. На сторінці ДСЗН ЛОДА опубліковано інформаційні матеріали розроблені ДСЗН ЛОДА та іншими організаціями та установами, в тому числі Міністерства соціальної політики, сім’ї та єдності України, Національної соціальної сервісної служби України та інші. На </w:t>
            </w:r>
            <w:r w:rsidR="00C50889" w:rsidRPr="00ED7486">
              <w:rPr>
                <w:sz w:val="24"/>
                <w:szCs w:val="24"/>
              </w:rPr>
              <w:lastRenderedPageBreak/>
              <w:t>приклад за посиланням: https://www.facebook.com/permalink.php?story_fbid=pfbid 0JTYAuVw11ET3qcsmXUqmBDFJFT2SVFYgw4qZ7UZ1 VhyjxpYin4ioSiqGkUKVeV5gl&amp;id=100064321647025</w:t>
            </w:r>
          </w:p>
          <w:p w14:paraId="38154733" w14:textId="48D2E82C" w:rsidR="00037102" w:rsidRPr="00ED7486" w:rsidRDefault="00037102" w:rsidP="00C50889">
            <w:pPr>
              <w:rPr>
                <w:sz w:val="24"/>
                <w:szCs w:val="24"/>
              </w:rPr>
            </w:pPr>
            <w:r w:rsidRPr="00ED7486">
              <w:rPr>
                <w:sz w:val="24"/>
                <w:szCs w:val="24"/>
              </w:rPr>
              <w:t>https://lova.gov.ua/oda/press/news/praci/rannye-vtruchannya-oholosheno-protseduru-zakupivli-posluhy-za-rakhunok-koshtiv</w:t>
            </w:r>
          </w:p>
        </w:tc>
      </w:tr>
      <w:tr w:rsidR="0077220B" w:rsidRPr="00230F64" w14:paraId="653CAD5F" w14:textId="23594CD1" w:rsidTr="00204BA0">
        <w:trPr>
          <w:trHeight w:val="1769"/>
        </w:trPr>
        <w:tc>
          <w:tcPr>
            <w:tcW w:w="2694" w:type="dxa"/>
            <w:vMerge/>
          </w:tcPr>
          <w:p w14:paraId="72E0D00B" w14:textId="77777777" w:rsidR="0077220B" w:rsidRPr="00230F64" w:rsidRDefault="0077220B" w:rsidP="0077220B">
            <w:pPr>
              <w:widowControl w:val="0"/>
              <w:ind w:left="-57"/>
              <w:rPr>
                <w:sz w:val="24"/>
                <w:szCs w:val="24"/>
              </w:rPr>
            </w:pPr>
          </w:p>
        </w:tc>
        <w:tc>
          <w:tcPr>
            <w:tcW w:w="3118" w:type="dxa"/>
            <w:hideMark/>
          </w:tcPr>
          <w:p w14:paraId="359A2916" w14:textId="4EA20164" w:rsidR="0077220B" w:rsidRPr="00230F64" w:rsidRDefault="0077220B" w:rsidP="0077220B">
            <w:pPr>
              <w:rPr>
                <w:sz w:val="24"/>
                <w:szCs w:val="24"/>
              </w:rPr>
            </w:pPr>
            <w:r w:rsidRPr="007442F1">
              <w:rPr>
                <w:sz w:val="24"/>
                <w:szCs w:val="24"/>
              </w:rPr>
              <w:t>2) забезпечення підвищення рівня</w:t>
            </w:r>
            <w:r w:rsidRPr="00230F64">
              <w:rPr>
                <w:sz w:val="24"/>
                <w:szCs w:val="24"/>
              </w:rPr>
              <w:t xml:space="preserve"> поінформованості сімей з дітьми, які мають порушення розвитку або в яких існує ризик виникнення таких порушень, щодо надання послуги раннього втручання з метою зниження рівня інституалізації дітей у ранньому віці та інвалідизації дітей</w:t>
            </w:r>
          </w:p>
        </w:tc>
        <w:tc>
          <w:tcPr>
            <w:tcW w:w="1418" w:type="dxa"/>
            <w:hideMark/>
          </w:tcPr>
          <w:p w14:paraId="76270AD4" w14:textId="77777777" w:rsidR="0077220B" w:rsidRPr="00230F64" w:rsidRDefault="0077220B" w:rsidP="0077220B">
            <w:pPr>
              <w:ind w:left="-40"/>
              <w:jc w:val="center"/>
              <w:rPr>
                <w:sz w:val="24"/>
                <w:szCs w:val="24"/>
              </w:rPr>
            </w:pPr>
            <w:r w:rsidRPr="00230F64">
              <w:rPr>
                <w:sz w:val="24"/>
                <w:szCs w:val="24"/>
              </w:rPr>
              <w:t>2025 рік</w:t>
            </w:r>
          </w:p>
        </w:tc>
        <w:tc>
          <w:tcPr>
            <w:tcW w:w="2693" w:type="dxa"/>
            <w:hideMark/>
          </w:tcPr>
          <w:p w14:paraId="2B664F43" w14:textId="1CBA47D9" w:rsidR="0077220B" w:rsidRPr="00230F64" w:rsidRDefault="0077220B" w:rsidP="0077220B">
            <w:pPr>
              <w:rPr>
                <w:sz w:val="24"/>
                <w:szCs w:val="24"/>
              </w:rPr>
            </w:pPr>
            <w:r w:rsidRPr="0084037A">
              <w:rPr>
                <w:sz w:val="24"/>
                <w:szCs w:val="24"/>
              </w:rPr>
              <w:t xml:space="preserve">департаменти облдержадміністрації: </w:t>
            </w:r>
            <w:r w:rsidRPr="00230F64">
              <w:rPr>
                <w:sz w:val="24"/>
                <w:szCs w:val="24"/>
              </w:rPr>
              <w:t>соціального захисту населення</w:t>
            </w:r>
            <w:r>
              <w:rPr>
                <w:sz w:val="24"/>
                <w:szCs w:val="24"/>
              </w:rPr>
              <w:t>, охорони здоров’я,</w:t>
            </w:r>
            <w:r w:rsidRPr="00230F64">
              <w:rPr>
                <w:sz w:val="24"/>
                <w:szCs w:val="24"/>
              </w:rPr>
              <w:t xml:space="preserve">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33E4A6DF" w14:textId="7742268A" w:rsidR="0077220B" w:rsidRPr="00ED7486" w:rsidRDefault="00B02BBE" w:rsidP="007A6791">
            <w:pPr>
              <w:rPr>
                <w:sz w:val="24"/>
                <w:szCs w:val="24"/>
              </w:rPr>
            </w:pPr>
            <w:r w:rsidRPr="00ED7486">
              <w:rPr>
                <w:sz w:val="24"/>
                <w:szCs w:val="24"/>
              </w:rPr>
              <w:t>на офіційні</w:t>
            </w:r>
            <w:r w:rsidR="007442F1">
              <w:rPr>
                <w:sz w:val="24"/>
                <w:szCs w:val="24"/>
              </w:rPr>
              <w:t>й</w:t>
            </w:r>
            <w:r w:rsidRPr="00ED7486">
              <w:rPr>
                <w:sz w:val="24"/>
                <w:szCs w:val="24"/>
              </w:rPr>
              <w:t xml:space="preserve"> сторінці в соціальні мережі фейсбук проведено інформаційну кампанію про послугу раннє втручання, порядок її надання та спекти впровадження. В рамках інформаційної кампанії використовувались інформаційні матеріали розроблені ДСЗН та Державної служби України у справах дітей. Відповідні інформаційні матеріали також було розміщено на сайтах військових адміністрацій області. https://www.facebook.com/permalink.php?story_fbid=pfbid 0JTYAuVw11ET3qcsmXUqmBDFJFT2SVFYgw4qZ7UZ1 VhyjxpYin4ioSiqGkUKVeV5gl&amp;id=100064321647025 https://www.facebook.com/permalink.php?story_fbid=pfbid 0J8yZJvk7tvR7k3NEmmzSUZnpYnL6wpmu63VJRjvfCSg HSM76b6ewGcw7eQmL4fw3l&amp;id=100064321647025&amp;loc ale=uk_UA https://www.facebook.com/permalink.php?story_fbid=pfbid 02YTZG6dTFxKwMhcY8K321EWgXn7LDapLAUVucth5 </w:t>
            </w:r>
            <w:r w:rsidRPr="00ED7486">
              <w:rPr>
                <w:sz w:val="24"/>
                <w:szCs w:val="24"/>
              </w:rPr>
              <w:lastRenderedPageBreak/>
              <w:t>UA2JwtQ7efVYdhmAabMKWVhr4l&amp;id=10006432164702 5 https://www.facebook.com/permalink.php?story_fbid=pfbid 0fS59UXte4wJE9nQT6ybNDYCgpDzRe2AgA2fPTSVYw wf6kcrBkg9yLnksMn5c7sYnl&amp;id=100064321647025 https://www.facebook.com/permalink.php?story_fbid=pfbid 05rCdCz5VWVPjgcBzZ2hSm5PLRVaepRoiWPTtfZsdbF WYwDHN9PigCqgFiZ38nKwQl&amp;id=100064321647025</w:t>
            </w:r>
          </w:p>
        </w:tc>
      </w:tr>
      <w:tr w:rsidR="0077220B" w:rsidRPr="00230F64" w14:paraId="02E07514" w14:textId="77777777" w:rsidTr="00204BA0">
        <w:trPr>
          <w:trHeight w:val="20"/>
        </w:trPr>
        <w:tc>
          <w:tcPr>
            <w:tcW w:w="2694" w:type="dxa"/>
            <w:vMerge/>
          </w:tcPr>
          <w:p w14:paraId="7E84D88E" w14:textId="77777777" w:rsidR="0077220B" w:rsidRPr="00230F64" w:rsidRDefault="0077220B" w:rsidP="0077220B">
            <w:pPr>
              <w:widowControl w:val="0"/>
              <w:ind w:left="-57"/>
              <w:rPr>
                <w:sz w:val="24"/>
                <w:szCs w:val="24"/>
              </w:rPr>
            </w:pPr>
          </w:p>
        </w:tc>
        <w:tc>
          <w:tcPr>
            <w:tcW w:w="3118" w:type="dxa"/>
          </w:tcPr>
          <w:p w14:paraId="4974C5EF" w14:textId="4ABA1AA4" w:rsidR="0077220B" w:rsidRPr="004A7E01" w:rsidRDefault="0077220B" w:rsidP="0077220B">
            <w:pPr>
              <w:rPr>
                <w:sz w:val="24"/>
                <w:szCs w:val="24"/>
              </w:rPr>
            </w:pPr>
            <w:r w:rsidRPr="007442F1">
              <w:rPr>
                <w:sz w:val="24"/>
              </w:rPr>
              <w:t>3) розроблення за результатами визначення потреб населення</w:t>
            </w:r>
            <w:r w:rsidRPr="004A7E01">
              <w:rPr>
                <w:spacing w:val="-7"/>
                <w:sz w:val="24"/>
              </w:rPr>
              <w:t xml:space="preserve"> </w:t>
            </w:r>
            <w:r w:rsidRPr="004A7E01">
              <w:rPr>
                <w:sz w:val="24"/>
              </w:rPr>
              <w:t>в</w:t>
            </w:r>
            <w:r w:rsidRPr="004A7E01">
              <w:rPr>
                <w:spacing w:val="-10"/>
                <w:sz w:val="24"/>
              </w:rPr>
              <w:t xml:space="preserve"> </w:t>
            </w:r>
            <w:r w:rsidRPr="004A7E01">
              <w:rPr>
                <w:sz w:val="24"/>
              </w:rPr>
              <w:t>послузі</w:t>
            </w:r>
            <w:r w:rsidRPr="004A7E01">
              <w:rPr>
                <w:spacing w:val="-11"/>
                <w:sz w:val="24"/>
              </w:rPr>
              <w:t xml:space="preserve"> </w:t>
            </w:r>
            <w:r w:rsidRPr="004A7E01">
              <w:rPr>
                <w:sz w:val="24"/>
              </w:rPr>
              <w:t>раннього</w:t>
            </w:r>
            <w:r w:rsidRPr="004A7E01">
              <w:rPr>
                <w:spacing w:val="-7"/>
                <w:sz w:val="24"/>
              </w:rPr>
              <w:t xml:space="preserve"> </w:t>
            </w:r>
            <w:r w:rsidRPr="004A7E01">
              <w:rPr>
                <w:sz w:val="24"/>
              </w:rPr>
              <w:t>втручання</w:t>
            </w:r>
            <w:r w:rsidRPr="004A7E01">
              <w:rPr>
                <w:spacing w:val="-7"/>
                <w:sz w:val="24"/>
              </w:rPr>
              <w:t xml:space="preserve"> </w:t>
            </w:r>
            <w:r w:rsidRPr="004A7E01">
              <w:rPr>
                <w:sz w:val="24"/>
              </w:rPr>
              <w:t>заходів</w:t>
            </w:r>
            <w:r w:rsidRPr="004A7E01">
              <w:rPr>
                <w:spacing w:val="-6"/>
                <w:sz w:val="24"/>
              </w:rPr>
              <w:t xml:space="preserve"> </w:t>
            </w:r>
            <w:r w:rsidRPr="004A7E01">
              <w:rPr>
                <w:sz w:val="24"/>
              </w:rPr>
              <w:t>щодо утворення та забезпечення функціонування центрів (служб, відділень) раннього втручання на базі</w:t>
            </w:r>
            <w:r w:rsidRPr="004A7E01">
              <w:rPr>
                <w:spacing w:val="-1"/>
                <w:sz w:val="24"/>
              </w:rPr>
              <w:t xml:space="preserve"> </w:t>
            </w:r>
            <w:r w:rsidRPr="004A7E01">
              <w:rPr>
                <w:sz w:val="24"/>
              </w:rPr>
              <w:t>діючої мережі закладів з урахуванням потреб та фінансових можливостей місцевих бюджетів</w:t>
            </w:r>
          </w:p>
        </w:tc>
        <w:tc>
          <w:tcPr>
            <w:tcW w:w="1418" w:type="dxa"/>
          </w:tcPr>
          <w:p w14:paraId="6E9BA7F0" w14:textId="77777777" w:rsidR="0077220B" w:rsidRPr="00335390" w:rsidRDefault="0077220B" w:rsidP="0077220B">
            <w:pPr>
              <w:pStyle w:val="TableParagraph"/>
              <w:spacing w:line="268" w:lineRule="exact"/>
              <w:ind w:left="71"/>
              <w:jc w:val="center"/>
              <w:rPr>
                <w:spacing w:val="-2"/>
                <w:sz w:val="24"/>
              </w:rPr>
            </w:pPr>
            <w:r w:rsidRPr="00335390">
              <w:rPr>
                <w:spacing w:val="-2"/>
                <w:sz w:val="24"/>
              </w:rPr>
              <w:t>2025–</w:t>
            </w:r>
          </w:p>
          <w:p w14:paraId="1FDA2F87" w14:textId="648695BA" w:rsidR="0077220B" w:rsidRPr="004A7E01" w:rsidRDefault="0077220B" w:rsidP="0077220B">
            <w:pPr>
              <w:ind w:left="-40"/>
              <w:jc w:val="center"/>
              <w:rPr>
                <w:sz w:val="24"/>
                <w:szCs w:val="24"/>
              </w:rPr>
            </w:pPr>
            <w:r w:rsidRPr="00335390">
              <w:rPr>
                <w:spacing w:val="-2"/>
                <w:sz w:val="24"/>
              </w:rPr>
              <w:t>2026 роки</w:t>
            </w:r>
          </w:p>
        </w:tc>
        <w:tc>
          <w:tcPr>
            <w:tcW w:w="2693" w:type="dxa"/>
          </w:tcPr>
          <w:p w14:paraId="105E0F62" w14:textId="057F48A4" w:rsidR="0077220B" w:rsidRPr="004A7E01" w:rsidRDefault="0077220B" w:rsidP="0077220B">
            <w:pPr>
              <w:pStyle w:val="TableParagraph"/>
              <w:ind w:left="0" w:right="23"/>
              <w:rPr>
                <w:sz w:val="24"/>
              </w:rPr>
            </w:pPr>
            <w:r w:rsidRPr="00FD4A85">
              <w:rPr>
                <w:spacing w:val="-2"/>
                <w:sz w:val="24"/>
              </w:rPr>
              <w:t xml:space="preserve">департаменти облдержадміністрації: </w:t>
            </w:r>
            <w:r w:rsidRPr="004A7E01">
              <w:rPr>
                <w:sz w:val="24"/>
              </w:rPr>
              <w:t>соціального</w:t>
            </w:r>
            <w:r w:rsidRPr="004A7E01">
              <w:rPr>
                <w:spacing w:val="-15"/>
                <w:sz w:val="24"/>
              </w:rPr>
              <w:t xml:space="preserve"> </w:t>
            </w:r>
            <w:r w:rsidRPr="004A7E01">
              <w:rPr>
                <w:sz w:val="24"/>
              </w:rPr>
              <w:t xml:space="preserve">захисту </w:t>
            </w:r>
            <w:r w:rsidRPr="004A7E01">
              <w:rPr>
                <w:spacing w:val="-2"/>
                <w:sz w:val="24"/>
              </w:rPr>
              <w:t xml:space="preserve">населення, </w:t>
            </w:r>
            <w:r w:rsidRPr="004A7E01">
              <w:rPr>
                <w:sz w:val="24"/>
              </w:rPr>
              <w:t xml:space="preserve">охорони </w:t>
            </w:r>
            <w:r w:rsidRPr="004A7E01">
              <w:rPr>
                <w:spacing w:val="-2"/>
                <w:sz w:val="24"/>
              </w:rPr>
              <w:t>здоров’я</w:t>
            </w:r>
            <w:r>
              <w:rPr>
                <w:spacing w:val="-2"/>
                <w:sz w:val="24"/>
              </w:rPr>
              <w:t xml:space="preserve">, </w:t>
            </w:r>
            <w:r w:rsidRPr="004A7E01">
              <w:rPr>
                <w:sz w:val="24"/>
              </w:rPr>
              <w:t>Р</w:t>
            </w:r>
            <w:r>
              <w:rPr>
                <w:sz w:val="24"/>
              </w:rPr>
              <w:t>В</w:t>
            </w:r>
            <w:r w:rsidRPr="004A7E01">
              <w:rPr>
                <w:sz w:val="24"/>
              </w:rPr>
              <w:t>А,</w:t>
            </w:r>
            <w:r w:rsidRPr="004A7E01">
              <w:rPr>
                <w:spacing w:val="57"/>
                <w:sz w:val="24"/>
              </w:rPr>
              <w:t xml:space="preserve"> </w:t>
            </w:r>
            <w:r w:rsidRPr="004A7E01">
              <w:rPr>
                <w:spacing w:val="-5"/>
                <w:sz w:val="24"/>
              </w:rPr>
              <w:t>ВА</w:t>
            </w:r>
            <w:r w:rsidRPr="00400E05">
              <w:rPr>
                <w:spacing w:val="-5"/>
                <w:sz w:val="24"/>
              </w:rPr>
              <w:t xml:space="preserve"> (за згодою)</w:t>
            </w:r>
          </w:p>
        </w:tc>
        <w:tc>
          <w:tcPr>
            <w:tcW w:w="5670" w:type="dxa"/>
          </w:tcPr>
          <w:p w14:paraId="0380E511" w14:textId="19A22266" w:rsidR="0077220B" w:rsidRPr="00D06C24" w:rsidRDefault="00D32D0F" w:rsidP="005D5863">
            <w:pPr>
              <w:pStyle w:val="TableParagraph"/>
              <w:ind w:left="0"/>
              <w:rPr>
                <w:sz w:val="24"/>
                <w:szCs w:val="24"/>
              </w:rPr>
            </w:pPr>
            <w:r>
              <w:rPr>
                <w:sz w:val="24"/>
                <w:szCs w:val="24"/>
              </w:rPr>
              <w:t>в</w:t>
            </w:r>
            <w:r w:rsidR="00D06C24" w:rsidRPr="00D06C24">
              <w:rPr>
                <w:sz w:val="24"/>
                <w:szCs w:val="24"/>
              </w:rPr>
              <w:t xml:space="preserve"> квітні 2025 року проведено визначення потреб населення у соціальних послугах, в тому числі у послузі раннє втручання. На 01.04.2025 потреба у послузі виявлена тільки у Сіверськодонецькій територіальній громаді. На базі реабілітаційної центру цієї громади діє відділення раннього втручання. Фінансування відділення здійснюється в рамках фінансування роботи установи та забезпечено в повному обсязі з урахуванням потреби населення у послузі.</w:t>
            </w:r>
          </w:p>
        </w:tc>
      </w:tr>
      <w:tr w:rsidR="0077220B" w:rsidRPr="00230F64" w14:paraId="7E925D71" w14:textId="77777777" w:rsidTr="00204BA0">
        <w:trPr>
          <w:trHeight w:val="1457"/>
        </w:trPr>
        <w:tc>
          <w:tcPr>
            <w:tcW w:w="2694" w:type="dxa"/>
            <w:vMerge/>
          </w:tcPr>
          <w:p w14:paraId="0570A05E" w14:textId="77777777" w:rsidR="0077220B" w:rsidRPr="00230F64" w:rsidRDefault="0077220B" w:rsidP="0077220B">
            <w:pPr>
              <w:widowControl w:val="0"/>
              <w:spacing w:before="120"/>
              <w:ind w:left="-57"/>
              <w:rPr>
                <w:sz w:val="24"/>
                <w:szCs w:val="24"/>
              </w:rPr>
            </w:pPr>
          </w:p>
        </w:tc>
        <w:tc>
          <w:tcPr>
            <w:tcW w:w="3118" w:type="dxa"/>
          </w:tcPr>
          <w:p w14:paraId="4CC4DB03" w14:textId="5B5DF04B" w:rsidR="0077220B" w:rsidRPr="007442F1" w:rsidRDefault="0077220B" w:rsidP="0077220B">
            <w:pPr>
              <w:rPr>
                <w:sz w:val="24"/>
                <w:szCs w:val="24"/>
              </w:rPr>
            </w:pPr>
            <w:r w:rsidRPr="007442F1">
              <w:rPr>
                <w:sz w:val="24"/>
                <w:szCs w:val="24"/>
              </w:rPr>
              <w:t>4) провести моніторинг та оцінювання якості послуги «раннє втручання», що вже надається</w:t>
            </w:r>
          </w:p>
        </w:tc>
        <w:tc>
          <w:tcPr>
            <w:tcW w:w="1418" w:type="dxa"/>
          </w:tcPr>
          <w:p w14:paraId="3712EA04" w14:textId="4684F80A" w:rsidR="0077220B" w:rsidRPr="00C4252F" w:rsidRDefault="0077220B" w:rsidP="0077220B">
            <w:pPr>
              <w:ind w:left="-40"/>
              <w:jc w:val="center"/>
              <w:rPr>
                <w:sz w:val="24"/>
                <w:szCs w:val="24"/>
              </w:rPr>
            </w:pPr>
            <w:r w:rsidRPr="00C4252F">
              <w:rPr>
                <w:sz w:val="24"/>
                <w:szCs w:val="24"/>
              </w:rPr>
              <w:t>202</w:t>
            </w:r>
            <w:r>
              <w:rPr>
                <w:sz w:val="24"/>
                <w:szCs w:val="24"/>
              </w:rPr>
              <w:t>6</w:t>
            </w:r>
            <w:r w:rsidRPr="00C4252F">
              <w:rPr>
                <w:sz w:val="24"/>
                <w:szCs w:val="24"/>
              </w:rPr>
              <w:t xml:space="preserve"> рік</w:t>
            </w:r>
          </w:p>
        </w:tc>
        <w:tc>
          <w:tcPr>
            <w:tcW w:w="2693" w:type="dxa"/>
          </w:tcPr>
          <w:p w14:paraId="6BA872D1" w14:textId="127C111D" w:rsidR="0077220B" w:rsidRPr="00C4252F" w:rsidRDefault="0077220B" w:rsidP="0077220B">
            <w:pPr>
              <w:rPr>
                <w:sz w:val="24"/>
                <w:szCs w:val="24"/>
              </w:rPr>
            </w:pPr>
            <w:r w:rsidRPr="00C4252F">
              <w:rPr>
                <w:sz w:val="24"/>
                <w:szCs w:val="24"/>
              </w:rPr>
              <w:t>Департамент соціального захисту населення облдержадміністрації, Р</w:t>
            </w:r>
            <w:r>
              <w:rPr>
                <w:sz w:val="24"/>
                <w:szCs w:val="24"/>
              </w:rPr>
              <w:t>В</w:t>
            </w:r>
            <w:r w:rsidRPr="00C4252F">
              <w:rPr>
                <w:sz w:val="24"/>
                <w:szCs w:val="24"/>
              </w:rPr>
              <w:t>А,  ВА</w:t>
            </w:r>
            <w:r w:rsidRPr="00400E05">
              <w:rPr>
                <w:sz w:val="24"/>
                <w:szCs w:val="24"/>
              </w:rPr>
              <w:t xml:space="preserve"> (за згодою)</w:t>
            </w:r>
          </w:p>
        </w:tc>
        <w:tc>
          <w:tcPr>
            <w:tcW w:w="5670" w:type="dxa"/>
          </w:tcPr>
          <w:p w14:paraId="3849B430" w14:textId="31475650" w:rsidR="0077220B" w:rsidRPr="00C50889" w:rsidRDefault="00B127C0" w:rsidP="00D06C24">
            <w:pPr>
              <w:rPr>
                <w:sz w:val="24"/>
                <w:szCs w:val="24"/>
              </w:rPr>
            </w:pPr>
            <w:r w:rsidRPr="00C50889">
              <w:rPr>
                <w:sz w:val="24"/>
                <w:szCs w:val="24"/>
              </w:rPr>
              <w:t>р</w:t>
            </w:r>
            <w:r w:rsidR="00942A86" w:rsidRPr="00C50889">
              <w:rPr>
                <w:sz w:val="24"/>
                <w:szCs w:val="24"/>
              </w:rPr>
              <w:t xml:space="preserve">обота триває. Відповідна  інформація буде  оприлюднена </w:t>
            </w:r>
            <w:r w:rsidR="00D06C24">
              <w:rPr>
                <w:sz w:val="24"/>
                <w:szCs w:val="24"/>
              </w:rPr>
              <w:t>у 2026 році</w:t>
            </w:r>
            <w:r w:rsidR="00942A86" w:rsidRPr="00C50889">
              <w:rPr>
                <w:sz w:val="24"/>
                <w:szCs w:val="24"/>
              </w:rPr>
              <w:t>.</w:t>
            </w:r>
          </w:p>
        </w:tc>
      </w:tr>
      <w:tr w:rsidR="0077220B" w:rsidRPr="00230F64" w14:paraId="73C64530" w14:textId="77777777" w:rsidTr="00204BA0">
        <w:trPr>
          <w:trHeight w:val="1140"/>
        </w:trPr>
        <w:tc>
          <w:tcPr>
            <w:tcW w:w="2694" w:type="dxa"/>
            <w:vMerge/>
          </w:tcPr>
          <w:p w14:paraId="61BECC4F" w14:textId="77777777" w:rsidR="0077220B" w:rsidRPr="00230F64" w:rsidRDefault="0077220B" w:rsidP="0077220B">
            <w:pPr>
              <w:widowControl w:val="0"/>
              <w:spacing w:before="120"/>
              <w:ind w:left="-57"/>
              <w:rPr>
                <w:sz w:val="24"/>
                <w:szCs w:val="24"/>
              </w:rPr>
            </w:pPr>
          </w:p>
        </w:tc>
        <w:tc>
          <w:tcPr>
            <w:tcW w:w="3118" w:type="dxa"/>
          </w:tcPr>
          <w:p w14:paraId="6FB0E350" w14:textId="6D6B89D9" w:rsidR="0077220B" w:rsidRPr="007442F1" w:rsidRDefault="0077220B" w:rsidP="0077220B">
            <w:pPr>
              <w:rPr>
                <w:sz w:val="24"/>
                <w:szCs w:val="24"/>
              </w:rPr>
            </w:pPr>
            <w:r w:rsidRPr="007442F1">
              <w:rPr>
                <w:noProof/>
                <w:sz w:val="24"/>
                <w:szCs w:val="24"/>
              </w:rPr>
              <w:t>5) впровадження медико-соціальної моделі домашніх візитів надавачів послуги раннього втручання протягом перших трьох років життя дитини з урахуванням потреб дітей з інвалідністю</w:t>
            </w:r>
          </w:p>
        </w:tc>
        <w:tc>
          <w:tcPr>
            <w:tcW w:w="1418" w:type="dxa"/>
          </w:tcPr>
          <w:p w14:paraId="2790E81F" w14:textId="77777777" w:rsidR="0077220B" w:rsidRPr="00335390" w:rsidRDefault="0077220B" w:rsidP="0077220B">
            <w:pPr>
              <w:ind w:left="-40"/>
              <w:jc w:val="center"/>
              <w:rPr>
                <w:bCs/>
                <w:sz w:val="24"/>
                <w:szCs w:val="24"/>
              </w:rPr>
            </w:pPr>
            <w:r w:rsidRPr="00335390">
              <w:rPr>
                <w:bCs/>
                <w:sz w:val="24"/>
                <w:szCs w:val="24"/>
              </w:rPr>
              <w:t>2025–</w:t>
            </w:r>
          </w:p>
          <w:p w14:paraId="700D747D" w14:textId="7D25C48D" w:rsidR="0077220B" w:rsidRPr="00975783" w:rsidRDefault="0077220B" w:rsidP="0077220B">
            <w:pPr>
              <w:ind w:left="-40"/>
              <w:jc w:val="center"/>
              <w:rPr>
                <w:sz w:val="24"/>
                <w:szCs w:val="24"/>
              </w:rPr>
            </w:pPr>
            <w:r w:rsidRPr="00335390">
              <w:rPr>
                <w:bCs/>
                <w:sz w:val="24"/>
                <w:szCs w:val="24"/>
              </w:rPr>
              <w:t>2026 роки</w:t>
            </w:r>
          </w:p>
        </w:tc>
        <w:tc>
          <w:tcPr>
            <w:tcW w:w="2693" w:type="dxa"/>
          </w:tcPr>
          <w:p w14:paraId="4F3AC623" w14:textId="4DA6C66C"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20DA8518" w14:textId="0B4ACFFF" w:rsidR="00903D46" w:rsidRPr="00C50889" w:rsidRDefault="00D32D0F" w:rsidP="00903D46">
            <w:pPr>
              <w:rPr>
                <w:sz w:val="24"/>
                <w:szCs w:val="24"/>
              </w:rPr>
            </w:pPr>
            <w:r>
              <w:rPr>
                <w:sz w:val="24"/>
                <w:szCs w:val="24"/>
              </w:rPr>
              <w:t>у</w:t>
            </w:r>
            <w:r w:rsidR="00903D46" w:rsidRPr="00C50889">
              <w:rPr>
                <w:sz w:val="24"/>
                <w:szCs w:val="24"/>
              </w:rPr>
              <w:t xml:space="preserve"> КНП ЛОР «Луганська обласна дитяча клінічна лікарня»(далі – КНП ЛОР «ЛОДКЛ») розпочата робота зі створення міждисциплінарної команди для надання послуги раннього втручання дітям від народження до 4 років, у яких виявлені порушення розвитку або існує ризик їх виникнення. Медико-соціальна модель домашніх візитів: </w:t>
            </w:r>
          </w:p>
          <w:p w14:paraId="0A8A165E" w14:textId="353EE75D" w:rsidR="00903D46" w:rsidRPr="00C50889" w:rsidRDefault="00D32D0F" w:rsidP="00903D46">
            <w:pPr>
              <w:rPr>
                <w:sz w:val="24"/>
                <w:szCs w:val="24"/>
              </w:rPr>
            </w:pPr>
            <w:r>
              <w:rPr>
                <w:sz w:val="24"/>
                <w:szCs w:val="24"/>
              </w:rPr>
              <w:t xml:space="preserve">- </w:t>
            </w:r>
            <w:r w:rsidR="00903D46" w:rsidRPr="00C50889">
              <w:rPr>
                <w:sz w:val="24"/>
                <w:szCs w:val="24"/>
              </w:rPr>
              <w:t>первинне знайомство з дитиною та сім’єю у домашніх умовах, виявлення труднощів та потреб;</w:t>
            </w:r>
          </w:p>
          <w:p w14:paraId="4F274D88" w14:textId="371F62FA" w:rsidR="00903D46" w:rsidRPr="00C50889" w:rsidRDefault="00D32D0F" w:rsidP="00903D46">
            <w:pPr>
              <w:rPr>
                <w:sz w:val="24"/>
                <w:szCs w:val="24"/>
              </w:rPr>
            </w:pPr>
            <w:r>
              <w:rPr>
                <w:sz w:val="24"/>
                <w:szCs w:val="24"/>
              </w:rPr>
              <w:t>-</w:t>
            </w:r>
            <w:r w:rsidR="00903D46" w:rsidRPr="00C50889">
              <w:rPr>
                <w:sz w:val="24"/>
                <w:szCs w:val="24"/>
              </w:rPr>
              <w:t xml:space="preserve"> визначення необхідних фахівців та узгодження індивідуального плану допомоги; </w:t>
            </w:r>
          </w:p>
          <w:p w14:paraId="19886DB9" w14:textId="05048825" w:rsidR="00903D46" w:rsidRPr="00C50889" w:rsidRDefault="00D32D0F" w:rsidP="00903D46">
            <w:pPr>
              <w:rPr>
                <w:sz w:val="24"/>
                <w:szCs w:val="24"/>
              </w:rPr>
            </w:pPr>
            <w:r>
              <w:rPr>
                <w:sz w:val="24"/>
                <w:szCs w:val="24"/>
              </w:rPr>
              <w:t>-</w:t>
            </w:r>
            <w:r w:rsidR="00903D46" w:rsidRPr="00C50889">
              <w:rPr>
                <w:sz w:val="24"/>
                <w:szCs w:val="24"/>
              </w:rPr>
              <w:t xml:space="preserve"> періодичну оцінку розвитку та оновлення плану; </w:t>
            </w:r>
          </w:p>
          <w:p w14:paraId="30050715" w14:textId="77777777" w:rsidR="00D32D0F" w:rsidRDefault="00D32D0F" w:rsidP="00903D46">
            <w:pPr>
              <w:rPr>
                <w:sz w:val="24"/>
                <w:szCs w:val="24"/>
              </w:rPr>
            </w:pPr>
            <w:r>
              <w:rPr>
                <w:sz w:val="24"/>
                <w:szCs w:val="24"/>
              </w:rPr>
              <w:t>-</w:t>
            </w:r>
            <w:r w:rsidR="00903D46" w:rsidRPr="00C50889">
              <w:rPr>
                <w:sz w:val="24"/>
                <w:szCs w:val="24"/>
              </w:rPr>
              <w:t xml:space="preserve"> впровадження розвивальних стратегій у щоденне життя сім’ї з урахуванням пріоритетів батьків. З метою реалізації зазначеної моделі лікарня: </w:t>
            </w:r>
          </w:p>
          <w:p w14:paraId="7B48D7DF" w14:textId="5AFCD1AF" w:rsidR="00903D46" w:rsidRPr="00C50889" w:rsidRDefault="00903D46" w:rsidP="00903D46">
            <w:pPr>
              <w:rPr>
                <w:sz w:val="24"/>
                <w:szCs w:val="24"/>
              </w:rPr>
            </w:pPr>
            <w:r w:rsidRPr="00C50889">
              <w:rPr>
                <w:sz w:val="24"/>
                <w:szCs w:val="24"/>
              </w:rPr>
              <w:t xml:space="preserve"> </w:t>
            </w:r>
            <w:r w:rsidR="00D32D0F">
              <w:rPr>
                <w:sz w:val="24"/>
                <w:szCs w:val="24"/>
              </w:rPr>
              <w:t>-</w:t>
            </w:r>
            <w:r w:rsidRPr="00C50889">
              <w:rPr>
                <w:sz w:val="24"/>
                <w:szCs w:val="24"/>
              </w:rPr>
              <w:t xml:space="preserve">розробила та затвердила Наказом по КНП ЛОР «ЛОДКЛ» від 22.09.2025 № 23 «Маршрут надання послуги раннього втручання»;  </w:t>
            </w:r>
          </w:p>
          <w:p w14:paraId="1CD007C1" w14:textId="47A6F00F" w:rsidR="0077220B" w:rsidRPr="00C50889" w:rsidRDefault="00D32D0F" w:rsidP="00903D46">
            <w:pPr>
              <w:rPr>
                <w:sz w:val="24"/>
                <w:szCs w:val="24"/>
              </w:rPr>
            </w:pPr>
            <w:r>
              <w:rPr>
                <w:sz w:val="24"/>
                <w:szCs w:val="24"/>
              </w:rPr>
              <w:t>-</w:t>
            </w:r>
            <w:r w:rsidR="00903D46" w:rsidRPr="00C50889">
              <w:rPr>
                <w:sz w:val="24"/>
                <w:szCs w:val="24"/>
              </w:rPr>
              <w:t xml:space="preserve"> сформувала команду фахівців, яка після проходження навчання на базі Інституту раннього втручання (м. Харків, І–ІІ квартал 2026 року) розпочне практичну роботу за цією моделлю. </w:t>
            </w:r>
          </w:p>
        </w:tc>
      </w:tr>
      <w:tr w:rsidR="0077220B" w:rsidRPr="00230F64" w14:paraId="5D5486CE" w14:textId="4464B96A" w:rsidTr="00204BA0">
        <w:trPr>
          <w:trHeight w:val="1331"/>
        </w:trPr>
        <w:tc>
          <w:tcPr>
            <w:tcW w:w="2694" w:type="dxa"/>
            <w:vMerge w:val="restart"/>
          </w:tcPr>
          <w:p w14:paraId="2003D7D1" w14:textId="712AA7AA" w:rsidR="0077220B" w:rsidRPr="00CB41F9" w:rsidRDefault="0077220B" w:rsidP="0077220B">
            <w:pPr>
              <w:widowControl w:val="0"/>
              <w:ind w:left="-57"/>
              <w:rPr>
                <w:sz w:val="24"/>
                <w:szCs w:val="24"/>
              </w:rPr>
            </w:pPr>
            <w:r w:rsidRPr="00CB41F9">
              <w:rPr>
                <w:sz w:val="24"/>
                <w:szCs w:val="24"/>
              </w:rPr>
              <w:t>27. Забезпечення надання реабілітаційних, абілітаційних послуг, педіатричної реабілітації, зокрема за місцем проживання в територіальній громаді</w:t>
            </w:r>
          </w:p>
        </w:tc>
        <w:tc>
          <w:tcPr>
            <w:tcW w:w="3118" w:type="dxa"/>
          </w:tcPr>
          <w:p w14:paraId="4E7B2340" w14:textId="3FE098EA" w:rsidR="0077220B" w:rsidRPr="007442F1" w:rsidRDefault="0077220B" w:rsidP="0077220B">
            <w:pPr>
              <w:rPr>
                <w:sz w:val="24"/>
                <w:szCs w:val="24"/>
              </w:rPr>
            </w:pPr>
            <w:r w:rsidRPr="007442F1">
              <w:rPr>
                <w:noProof/>
                <w:sz w:val="24"/>
                <w:szCs w:val="24"/>
              </w:rPr>
              <w:t>1) забезпечення проведення моніторингу щодо впровадження доказової реабілітації у відомчих закладах охорони здоров’я, зокрема із залученням  пацієнтів та професійної спільноти фахівців з реабілітації</w:t>
            </w:r>
          </w:p>
        </w:tc>
        <w:tc>
          <w:tcPr>
            <w:tcW w:w="1418" w:type="dxa"/>
          </w:tcPr>
          <w:p w14:paraId="2F085DD2" w14:textId="77777777" w:rsidR="0077220B" w:rsidRPr="00335390" w:rsidRDefault="0077220B" w:rsidP="0077220B">
            <w:pPr>
              <w:ind w:left="-40"/>
              <w:jc w:val="center"/>
              <w:rPr>
                <w:bCs/>
                <w:sz w:val="24"/>
                <w:szCs w:val="24"/>
              </w:rPr>
            </w:pPr>
            <w:r w:rsidRPr="00335390">
              <w:rPr>
                <w:bCs/>
                <w:sz w:val="24"/>
                <w:szCs w:val="24"/>
              </w:rPr>
              <w:t>2025–</w:t>
            </w:r>
          </w:p>
          <w:p w14:paraId="65041C2C" w14:textId="6F040279" w:rsidR="0077220B" w:rsidRPr="00975783" w:rsidRDefault="0077220B" w:rsidP="0077220B">
            <w:pPr>
              <w:ind w:left="-40"/>
              <w:jc w:val="center"/>
              <w:rPr>
                <w:sz w:val="24"/>
                <w:szCs w:val="24"/>
              </w:rPr>
            </w:pPr>
            <w:r w:rsidRPr="00335390">
              <w:rPr>
                <w:bCs/>
                <w:sz w:val="24"/>
                <w:szCs w:val="24"/>
              </w:rPr>
              <w:t>2026 роки</w:t>
            </w:r>
          </w:p>
        </w:tc>
        <w:tc>
          <w:tcPr>
            <w:tcW w:w="2693" w:type="dxa"/>
          </w:tcPr>
          <w:p w14:paraId="161E3D52" w14:textId="641255BC"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6729EEB9" w14:textId="1A959EB0" w:rsidR="0077220B" w:rsidRPr="00C50889" w:rsidRDefault="004357D8" w:rsidP="0077220B">
            <w:pPr>
              <w:rPr>
                <w:sz w:val="24"/>
                <w:szCs w:val="24"/>
              </w:rPr>
            </w:pPr>
            <w:r>
              <w:rPr>
                <w:sz w:val="24"/>
                <w:szCs w:val="24"/>
              </w:rPr>
              <w:t>в</w:t>
            </w:r>
            <w:r w:rsidR="00354FC3" w:rsidRPr="00C50889">
              <w:rPr>
                <w:sz w:val="24"/>
                <w:szCs w:val="24"/>
              </w:rPr>
              <w:t xml:space="preserve"> закладах, які надають реабілітаційні послуги, впроваджений моніторинг щодо доказової реабілітації для кожного пацієнта, що отримав послуги з реабілітації, у тому числі із залученням пацієнтів та професійної спільноти фахівців з реабілітації.</w:t>
            </w:r>
          </w:p>
        </w:tc>
      </w:tr>
      <w:tr w:rsidR="0077220B" w:rsidRPr="00230F64" w14:paraId="5F360696" w14:textId="77777777" w:rsidTr="00204BA0">
        <w:trPr>
          <w:trHeight w:val="1331"/>
        </w:trPr>
        <w:tc>
          <w:tcPr>
            <w:tcW w:w="2694" w:type="dxa"/>
            <w:vMerge/>
          </w:tcPr>
          <w:p w14:paraId="4F05F554" w14:textId="77777777" w:rsidR="0077220B" w:rsidRPr="00CB41F9" w:rsidRDefault="0077220B" w:rsidP="0077220B">
            <w:pPr>
              <w:widowControl w:val="0"/>
              <w:spacing w:before="120"/>
              <w:ind w:left="-57"/>
              <w:rPr>
                <w:sz w:val="24"/>
                <w:szCs w:val="24"/>
              </w:rPr>
            </w:pPr>
          </w:p>
        </w:tc>
        <w:tc>
          <w:tcPr>
            <w:tcW w:w="3118" w:type="dxa"/>
          </w:tcPr>
          <w:p w14:paraId="32A18463" w14:textId="782E4D02" w:rsidR="0077220B" w:rsidRPr="007442F1" w:rsidRDefault="0077220B" w:rsidP="0077220B">
            <w:pPr>
              <w:ind w:right="-46"/>
              <w:rPr>
                <w:sz w:val="24"/>
                <w:szCs w:val="24"/>
              </w:rPr>
            </w:pPr>
            <w:r w:rsidRPr="007442F1">
              <w:rPr>
                <w:noProof/>
                <w:sz w:val="24"/>
                <w:szCs w:val="24"/>
              </w:rPr>
              <w:t>2) посилення заходів з моніторингу надання реабілітаційної допомоги в рамках програми медичних гарантій з метою контролю за якістю надання послуг та ефективним використанням коштів програми медичних гарантій, зокрема із залученням організацій пацієнтів та професійної спільноти фахівців з реабілітації</w:t>
            </w:r>
          </w:p>
        </w:tc>
        <w:tc>
          <w:tcPr>
            <w:tcW w:w="1418" w:type="dxa"/>
          </w:tcPr>
          <w:p w14:paraId="6C130495" w14:textId="77777777" w:rsidR="0077220B" w:rsidRPr="00335390" w:rsidRDefault="0077220B" w:rsidP="0077220B">
            <w:pPr>
              <w:ind w:left="-40" w:right="-131"/>
              <w:jc w:val="center"/>
              <w:rPr>
                <w:bCs/>
                <w:sz w:val="24"/>
                <w:szCs w:val="24"/>
              </w:rPr>
            </w:pPr>
            <w:r w:rsidRPr="00335390">
              <w:rPr>
                <w:bCs/>
                <w:sz w:val="24"/>
                <w:szCs w:val="24"/>
              </w:rPr>
              <w:t>2025–</w:t>
            </w:r>
          </w:p>
          <w:p w14:paraId="7960A0E1" w14:textId="30A3AEA2" w:rsidR="0077220B" w:rsidRPr="00975783" w:rsidRDefault="0077220B" w:rsidP="0077220B">
            <w:pPr>
              <w:ind w:left="-40" w:right="-131"/>
              <w:jc w:val="center"/>
              <w:rPr>
                <w:sz w:val="24"/>
                <w:szCs w:val="24"/>
              </w:rPr>
            </w:pPr>
            <w:r w:rsidRPr="00335390">
              <w:rPr>
                <w:bCs/>
                <w:sz w:val="24"/>
                <w:szCs w:val="24"/>
              </w:rPr>
              <w:t>2026 роки</w:t>
            </w:r>
          </w:p>
        </w:tc>
        <w:tc>
          <w:tcPr>
            <w:tcW w:w="2693" w:type="dxa"/>
          </w:tcPr>
          <w:p w14:paraId="0B08CC8E" w14:textId="18D19B0F"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6B9C1DF4" w14:textId="57267263" w:rsidR="0077220B" w:rsidRPr="001F56F7" w:rsidRDefault="000935D9" w:rsidP="0077220B">
            <w:pPr>
              <w:rPr>
                <w:sz w:val="24"/>
                <w:szCs w:val="24"/>
              </w:rPr>
            </w:pPr>
            <w:r>
              <w:rPr>
                <w:sz w:val="24"/>
                <w:szCs w:val="24"/>
              </w:rPr>
              <w:t>в</w:t>
            </w:r>
            <w:r w:rsidR="001F56F7" w:rsidRPr="001F56F7">
              <w:rPr>
                <w:sz w:val="24"/>
                <w:szCs w:val="24"/>
              </w:rPr>
              <w:t xml:space="preserve"> закладах, які надають реабілітаційні послуги, щоквартально проводиться моніторинг надання реабілітаційної допомоги і контроль якості надання послуг та ефективності використання коштів програми медичних гарантій.</w:t>
            </w:r>
          </w:p>
        </w:tc>
      </w:tr>
      <w:tr w:rsidR="0077220B" w:rsidRPr="00230F64" w14:paraId="52129D5F" w14:textId="77777777" w:rsidTr="00204BA0">
        <w:trPr>
          <w:trHeight w:val="910"/>
        </w:trPr>
        <w:tc>
          <w:tcPr>
            <w:tcW w:w="2694" w:type="dxa"/>
            <w:vMerge/>
          </w:tcPr>
          <w:p w14:paraId="5E741A52" w14:textId="77777777" w:rsidR="0077220B" w:rsidRPr="00CB41F9" w:rsidRDefault="0077220B" w:rsidP="0077220B">
            <w:pPr>
              <w:widowControl w:val="0"/>
              <w:spacing w:before="120"/>
              <w:ind w:left="-57"/>
              <w:rPr>
                <w:sz w:val="24"/>
                <w:szCs w:val="24"/>
              </w:rPr>
            </w:pPr>
          </w:p>
        </w:tc>
        <w:tc>
          <w:tcPr>
            <w:tcW w:w="3118" w:type="dxa"/>
          </w:tcPr>
          <w:p w14:paraId="2722B04E" w14:textId="3893039C" w:rsidR="0077220B" w:rsidRPr="007442F1" w:rsidRDefault="0077220B" w:rsidP="0077220B">
            <w:pPr>
              <w:ind w:right="-46"/>
              <w:rPr>
                <w:noProof/>
                <w:sz w:val="24"/>
                <w:szCs w:val="24"/>
              </w:rPr>
            </w:pPr>
            <w:r w:rsidRPr="007442F1">
              <w:rPr>
                <w:noProof/>
                <w:sz w:val="24"/>
                <w:szCs w:val="24"/>
              </w:rPr>
              <w:t>3) формування комплексних підходів щодо розвитку реабілітаційних послуг за місцем проживання/перебування особи в громаді в рамках розвитку амбулаторної реабілітаційної послуги (монопослуги) та забезпечення системи інтегрованої допомоги</w:t>
            </w:r>
          </w:p>
        </w:tc>
        <w:tc>
          <w:tcPr>
            <w:tcW w:w="1418" w:type="dxa"/>
          </w:tcPr>
          <w:p w14:paraId="2EBC29D1" w14:textId="77777777" w:rsidR="0077220B" w:rsidRPr="00335390" w:rsidRDefault="0077220B" w:rsidP="0077220B">
            <w:pPr>
              <w:ind w:left="-40" w:right="-131"/>
              <w:jc w:val="center"/>
              <w:rPr>
                <w:bCs/>
                <w:sz w:val="24"/>
                <w:szCs w:val="24"/>
              </w:rPr>
            </w:pPr>
            <w:r w:rsidRPr="00335390">
              <w:rPr>
                <w:bCs/>
                <w:sz w:val="24"/>
                <w:szCs w:val="24"/>
              </w:rPr>
              <w:t>2025–</w:t>
            </w:r>
          </w:p>
          <w:p w14:paraId="78D2651E" w14:textId="039D0A7A"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3A7E265C" w14:textId="094F69FB"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3082A58D" w14:textId="77777777" w:rsidR="000935D9" w:rsidRDefault="000935D9" w:rsidP="00EB270F">
            <w:pPr>
              <w:rPr>
                <w:sz w:val="24"/>
                <w:szCs w:val="24"/>
              </w:rPr>
            </w:pPr>
            <w:r>
              <w:rPr>
                <w:sz w:val="24"/>
                <w:szCs w:val="24"/>
              </w:rPr>
              <w:t>а</w:t>
            </w:r>
            <w:r w:rsidR="00EB270F" w:rsidRPr="00EB270F">
              <w:rPr>
                <w:sz w:val="24"/>
                <w:szCs w:val="24"/>
              </w:rPr>
              <w:t xml:space="preserve">мбулаторна реабілітаційна допомога надається закладами, які уклали договори з НСЗУ на 2025 рік за 54 пакетом: «Реабілітаційна допомога дорослим та дітям у амбулаторних умовах»: </w:t>
            </w:r>
          </w:p>
          <w:p w14:paraId="5BD967A8" w14:textId="77777777" w:rsidR="000935D9" w:rsidRDefault="00EB270F" w:rsidP="00EB270F">
            <w:pPr>
              <w:rPr>
                <w:sz w:val="24"/>
                <w:szCs w:val="24"/>
              </w:rPr>
            </w:pPr>
            <w:r w:rsidRPr="00EB270F">
              <w:rPr>
                <w:sz w:val="24"/>
                <w:szCs w:val="24"/>
              </w:rPr>
              <w:t xml:space="preserve">1. КНП Лисичанської міської ради «Лисичанська багатопрофільна лікарня» у 2025 році послугу надано 329 особам (із них –31 військовослужбовцям, 4 особам з інвалідністю, 103 ВПО); </w:t>
            </w:r>
          </w:p>
          <w:p w14:paraId="048D9C24" w14:textId="77777777" w:rsidR="000935D9" w:rsidRDefault="00EB270F" w:rsidP="00EB270F">
            <w:pPr>
              <w:rPr>
                <w:sz w:val="24"/>
                <w:szCs w:val="24"/>
              </w:rPr>
            </w:pPr>
            <w:r w:rsidRPr="00EB270F">
              <w:rPr>
                <w:sz w:val="24"/>
                <w:szCs w:val="24"/>
              </w:rPr>
              <w:t xml:space="preserve">2. КНП «Сєвєродонецька міська багатопрофільна лікарня» Сєвєродонецької міської ради (відділення реабілітації та фізіотерапії Центру з надання вторинної стаціонарної та амбулаторно-поліклінічної медичної допомоги та реабілітаційний Центр). У 2025 році послугу надано 26887 особам (із них - 82 військовослужбовцям, 22 УБД, 18 членам сімей військовослужбовців, 2 членам сім`ї загиблих, 157 ВПО, 69 особам з інвалідністю, 2 ветеранам війни); </w:t>
            </w:r>
          </w:p>
          <w:p w14:paraId="4D981584" w14:textId="77777777" w:rsidR="000935D9" w:rsidRDefault="00EB270F" w:rsidP="00EB270F">
            <w:pPr>
              <w:rPr>
                <w:sz w:val="24"/>
                <w:szCs w:val="24"/>
              </w:rPr>
            </w:pPr>
            <w:r w:rsidRPr="00EB270F">
              <w:rPr>
                <w:sz w:val="24"/>
                <w:szCs w:val="24"/>
              </w:rPr>
              <w:lastRenderedPageBreak/>
              <w:t>3. КНП «Рубіжанська центральна міська лікарня» Рубіжанської міської ради у 2025 році послугу надано 1123 особам (із них - 24 військовослужбовцям);</w:t>
            </w:r>
          </w:p>
          <w:p w14:paraId="2E7C2DF9" w14:textId="77777777" w:rsidR="000935D9" w:rsidRDefault="00EB270F" w:rsidP="00EB270F">
            <w:pPr>
              <w:rPr>
                <w:sz w:val="24"/>
                <w:szCs w:val="24"/>
              </w:rPr>
            </w:pPr>
            <w:r w:rsidRPr="00EB270F">
              <w:rPr>
                <w:sz w:val="24"/>
                <w:szCs w:val="24"/>
              </w:rPr>
              <w:t xml:space="preserve"> 4. КНП Луганської обласної ради «Луганський обласний клінічний онкологічний диспансер» у 2025 року надано 15298 послуг 722 особам (із них – 74 УБД, 65 – особи з інвалідністю);</w:t>
            </w:r>
          </w:p>
          <w:p w14:paraId="0444ADB2" w14:textId="77777777" w:rsidR="000935D9" w:rsidRDefault="00EB270F" w:rsidP="000935D9">
            <w:pPr>
              <w:rPr>
                <w:sz w:val="24"/>
                <w:szCs w:val="24"/>
              </w:rPr>
            </w:pPr>
            <w:r w:rsidRPr="00EB270F">
              <w:rPr>
                <w:sz w:val="24"/>
                <w:szCs w:val="24"/>
              </w:rPr>
              <w:t xml:space="preserve"> 5. КНП «Старобільська багатопрофільна лікарня» Старобільської міської ради у 2025 році послугу надано 204 особам (із них – 30</w:t>
            </w:r>
            <w:r w:rsidR="000935D9">
              <w:rPr>
                <w:sz w:val="24"/>
                <w:szCs w:val="24"/>
              </w:rPr>
              <w:t xml:space="preserve"> в</w:t>
            </w:r>
            <w:r w:rsidRPr="00EB270F">
              <w:rPr>
                <w:sz w:val="24"/>
                <w:szCs w:val="24"/>
              </w:rPr>
              <w:t>ійськовослужбовцям, 55 ВПО).</w:t>
            </w:r>
          </w:p>
          <w:p w14:paraId="14927802" w14:textId="207D5C25" w:rsidR="0077220B" w:rsidRPr="00EB270F" w:rsidRDefault="00EB270F" w:rsidP="000935D9">
            <w:pPr>
              <w:rPr>
                <w:sz w:val="24"/>
                <w:szCs w:val="24"/>
              </w:rPr>
            </w:pPr>
            <w:r w:rsidRPr="00EB270F">
              <w:rPr>
                <w:sz w:val="24"/>
                <w:szCs w:val="24"/>
              </w:rPr>
              <w:t xml:space="preserve"> КНП Луганської обласної ради «Луганська обласна дитяча клінічна лікарня» пакет з НСЗУ за напрямом амбулаторної реабілітації не уклав, але така медична допомога також надається. У 2025 році послугу надано 42 дітям.</w:t>
            </w:r>
            <w:r w:rsidR="000A489D" w:rsidRPr="00EB270F">
              <w:rPr>
                <w:sz w:val="24"/>
                <w:szCs w:val="24"/>
              </w:rPr>
              <w:t xml:space="preserve"> </w:t>
            </w:r>
          </w:p>
        </w:tc>
      </w:tr>
      <w:tr w:rsidR="0077220B" w:rsidRPr="00230F64" w14:paraId="017A419D" w14:textId="77777777" w:rsidTr="00B127C0">
        <w:trPr>
          <w:trHeight w:val="2214"/>
        </w:trPr>
        <w:tc>
          <w:tcPr>
            <w:tcW w:w="2694" w:type="dxa"/>
            <w:vMerge/>
          </w:tcPr>
          <w:p w14:paraId="57FFF653" w14:textId="77777777" w:rsidR="0077220B" w:rsidRPr="00230F64" w:rsidRDefault="0077220B" w:rsidP="0077220B">
            <w:pPr>
              <w:widowControl w:val="0"/>
              <w:spacing w:before="120"/>
              <w:ind w:left="-57"/>
              <w:rPr>
                <w:sz w:val="24"/>
                <w:szCs w:val="24"/>
              </w:rPr>
            </w:pPr>
          </w:p>
        </w:tc>
        <w:tc>
          <w:tcPr>
            <w:tcW w:w="3118" w:type="dxa"/>
          </w:tcPr>
          <w:p w14:paraId="1199AA8B" w14:textId="5E9CC19E" w:rsidR="0077220B" w:rsidRPr="007442F1" w:rsidRDefault="0077220B" w:rsidP="0077220B">
            <w:pPr>
              <w:ind w:right="-46"/>
              <w:rPr>
                <w:noProof/>
                <w:sz w:val="24"/>
                <w:szCs w:val="24"/>
              </w:rPr>
            </w:pPr>
            <w:r w:rsidRPr="007442F1">
              <w:rPr>
                <w:noProof/>
                <w:sz w:val="24"/>
                <w:szCs w:val="24"/>
              </w:rPr>
              <w:t>4) імплементація реабілітаційних інструментів обстеження, запровадження документування оцінки функціонування та якості надання реабілітаційних послуг</w:t>
            </w:r>
          </w:p>
        </w:tc>
        <w:tc>
          <w:tcPr>
            <w:tcW w:w="1418" w:type="dxa"/>
          </w:tcPr>
          <w:p w14:paraId="3B623A36" w14:textId="77777777" w:rsidR="0077220B" w:rsidRPr="00335390" w:rsidRDefault="0077220B" w:rsidP="0077220B">
            <w:pPr>
              <w:ind w:left="-40" w:right="-131"/>
              <w:jc w:val="center"/>
              <w:rPr>
                <w:bCs/>
                <w:sz w:val="24"/>
                <w:szCs w:val="24"/>
              </w:rPr>
            </w:pPr>
            <w:r w:rsidRPr="00335390">
              <w:rPr>
                <w:bCs/>
                <w:sz w:val="24"/>
                <w:szCs w:val="24"/>
              </w:rPr>
              <w:t>2025–</w:t>
            </w:r>
          </w:p>
          <w:p w14:paraId="4F30488C" w14:textId="425FFB97"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0A5C0997" w14:textId="3959FB05"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07E89A75" w14:textId="7B9E5D51" w:rsidR="0077220B" w:rsidRPr="004B232C" w:rsidRDefault="004B232C" w:rsidP="0077220B">
            <w:pPr>
              <w:rPr>
                <w:sz w:val="24"/>
                <w:szCs w:val="24"/>
              </w:rPr>
            </w:pPr>
            <w:r w:rsidRPr="004B232C">
              <w:rPr>
                <w:sz w:val="24"/>
                <w:szCs w:val="24"/>
              </w:rPr>
              <w:t xml:space="preserve"> закладах, які надають реабілітаційні послуги, впроваджено імплементацію реабілітаційних інструментів обстеження та документування оцінки функціонування та якості надання реабілітаційних послуг, застосовуються сучасні підходи до оцінки функціонального стану пацієнтів та ведення медичної документації під час надання реабілітаційних послуг.</w:t>
            </w:r>
          </w:p>
        </w:tc>
      </w:tr>
      <w:tr w:rsidR="0077220B" w:rsidRPr="00230F64" w14:paraId="623296C2" w14:textId="77777777" w:rsidTr="00204BA0">
        <w:trPr>
          <w:trHeight w:val="940"/>
        </w:trPr>
        <w:tc>
          <w:tcPr>
            <w:tcW w:w="2694" w:type="dxa"/>
            <w:vMerge/>
          </w:tcPr>
          <w:p w14:paraId="073547A2" w14:textId="77777777" w:rsidR="0077220B" w:rsidRPr="00230F64" w:rsidRDefault="0077220B" w:rsidP="0077220B">
            <w:pPr>
              <w:widowControl w:val="0"/>
              <w:spacing w:before="120"/>
              <w:ind w:left="-57"/>
              <w:rPr>
                <w:sz w:val="24"/>
                <w:szCs w:val="24"/>
              </w:rPr>
            </w:pPr>
          </w:p>
        </w:tc>
        <w:tc>
          <w:tcPr>
            <w:tcW w:w="3118" w:type="dxa"/>
          </w:tcPr>
          <w:p w14:paraId="2209D06B" w14:textId="42A52923" w:rsidR="0077220B" w:rsidRPr="007442F1" w:rsidRDefault="0077220B" w:rsidP="0077220B">
            <w:pPr>
              <w:ind w:right="-46"/>
              <w:rPr>
                <w:noProof/>
                <w:sz w:val="24"/>
                <w:szCs w:val="24"/>
              </w:rPr>
            </w:pPr>
            <w:r w:rsidRPr="007442F1">
              <w:rPr>
                <w:noProof/>
                <w:sz w:val="24"/>
                <w:szCs w:val="24"/>
              </w:rPr>
              <w:t xml:space="preserve">5) забезпечення надання консультативних послуг для призначення/зміни/підбору технічного засобу мультидисциплінарною реабілітаційною </w:t>
            </w:r>
            <w:r w:rsidRPr="007442F1">
              <w:rPr>
                <w:noProof/>
                <w:sz w:val="24"/>
                <w:szCs w:val="24"/>
              </w:rPr>
              <w:lastRenderedPageBreak/>
              <w:t>командою/фахівцем з реабілітації</w:t>
            </w:r>
          </w:p>
        </w:tc>
        <w:tc>
          <w:tcPr>
            <w:tcW w:w="1418" w:type="dxa"/>
          </w:tcPr>
          <w:p w14:paraId="70EEC4F1" w14:textId="77777777" w:rsidR="0077220B" w:rsidRPr="00335390" w:rsidRDefault="0077220B" w:rsidP="0077220B">
            <w:pPr>
              <w:ind w:left="-40" w:right="-131"/>
              <w:jc w:val="center"/>
              <w:rPr>
                <w:bCs/>
                <w:sz w:val="24"/>
                <w:szCs w:val="24"/>
              </w:rPr>
            </w:pPr>
            <w:r w:rsidRPr="00335390">
              <w:rPr>
                <w:bCs/>
                <w:sz w:val="24"/>
                <w:szCs w:val="24"/>
              </w:rPr>
              <w:lastRenderedPageBreak/>
              <w:t>2025–</w:t>
            </w:r>
          </w:p>
          <w:p w14:paraId="6D8D660B" w14:textId="1306556D"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6490B7A5" w14:textId="2B40CF0E"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1EE21454" w14:textId="7AD7D6BF" w:rsidR="0077220B" w:rsidRPr="001F6D7F" w:rsidRDefault="000935D9" w:rsidP="0077220B">
            <w:pPr>
              <w:rPr>
                <w:noProof/>
                <w:sz w:val="24"/>
                <w:szCs w:val="24"/>
              </w:rPr>
            </w:pPr>
            <w:r>
              <w:rPr>
                <w:sz w:val="24"/>
                <w:szCs w:val="24"/>
              </w:rPr>
              <w:t>з</w:t>
            </w:r>
            <w:r w:rsidR="001F6D7F" w:rsidRPr="001F6D7F">
              <w:rPr>
                <w:sz w:val="24"/>
                <w:szCs w:val="24"/>
              </w:rPr>
              <w:t>а договором із НСЗУ в рамках пакету «Психосоціальна та психіатрична допомога дорослим та дітям, що організовується центрами ментального (психічного)</w:t>
            </w:r>
            <w:r>
              <w:rPr>
                <w:sz w:val="24"/>
                <w:szCs w:val="24"/>
              </w:rPr>
              <w:t xml:space="preserve"> здоров'я та мобільними мультиди</w:t>
            </w:r>
            <w:r w:rsidR="001F6D7F" w:rsidRPr="001F6D7F">
              <w:rPr>
                <w:sz w:val="24"/>
                <w:szCs w:val="24"/>
              </w:rPr>
              <w:t xml:space="preserve">сциплінарними командами, у КНП «Рубіжанська центральна міська лікарня» створено </w:t>
            </w:r>
            <w:r w:rsidR="001F6D7F" w:rsidRPr="001F6D7F">
              <w:rPr>
                <w:sz w:val="24"/>
                <w:szCs w:val="24"/>
              </w:rPr>
              <w:lastRenderedPageBreak/>
              <w:t>мобільну мультидисциплінарну команду, яка протягом 2025 року надала послуги 1037 особам.</w:t>
            </w:r>
          </w:p>
        </w:tc>
      </w:tr>
      <w:tr w:rsidR="0077220B" w:rsidRPr="00230F64" w14:paraId="03C1E75B" w14:textId="77777777" w:rsidTr="00204BA0">
        <w:trPr>
          <w:trHeight w:val="622"/>
        </w:trPr>
        <w:tc>
          <w:tcPr>
            <w:tcW w:w="2694" w:type="dxa"/>
            <w:vMerge/>
          </w:tcPr>
          <w:p w14:paraId="4AC006A3" w14:textId="77777777" w:rsidR="0077220B" w:rsidRPr="00230F64" w:rsidRDefault="0077220B" w:rsidP="0077220B">
            <w:pPr>
              <w:widowControl w:val="0"/>
              <w:spacing w:before="120"/>
              <w:ind w:left="-57"/>
              <w:rPr>
                <w:sz w:val="24"/>
                <w:szCs w:val="24"/>
              </w:rPr>
            </w:pPr>
          </w:p>
        </w:tc>
        <w:tc>
          <w:tcPr>
            <w:tcW w:w="3118" w:type="dxa"/>
          </w:tcPr>
          <w:p w14:paraId="43CB7A00" w14:textId="23C2E71D" w:rsidR="0077220B" w:rsidRPr="007442F1" w:rsidRDefault="0077220B" w:rsidP="0077220B">
            <w:pPr>
              <w:ind w:right="-46"/>
              <w:rPr>
                <w:noProof/>
                <w:sz w:val="24"/>
                <w:szCs w:val="24"/>
              </w:rPr>
            </w:pPr>
            <w:r w:rsidRPr="007442F1">
              <w:rPr>
                <w:noProof/>
                <w:sz w:val="24"/>
                <w:szCs w:val="24"/>
                <w:lang w:val="ru-RU"/>
              </w:rPr>
              <w:t>6) забезпечення розвитку послуги реабілітації дітей віком до трьох років</w:t>
            </w:r>
          </w:p>
        </w:tc>
        <w:tc>
          <w:tcPr>
            <w:tcW w:w="1418" w:type="dxa"/>
          </w:tcPr>
          <w:p w14:paraId="07AE8364" w14:textId="77777777" w:rsidR="0077220B" w:rsidRPr="00335390" w:rsidRDefault="0077220B" w:rsidP="0077220B">
            <w:pPr>
              <w:ind w:left="-40" w:right="-131"/>
              <w:jc w:val="center"/>
              <w:rPr>
                <w:bCs/>
                <w:sz w:val="24"/>
                <w:szCs w:val="24"/>
              </w:rPr>
            </w:pPr>
            <w:r w:rsidRPr="00335390">
              <w:rPr>
                <w:bCs/>
                <w:sz w:val="24"/>
                <w:szCs w:val="24"/>
              </w:rPr>
              <w:t>2025–</w:t>
            </w:r>
          </w:p>
          <w:p w14:paraId="70142338" w14:textId="4CF349BA"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4F9817A6" w14:textId="6465A79E"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18D02255" w14:textId="248436A7" w:rsidR="0077220B" w:rsidRPr="001F6D7F" w:rsidRDefault="000935D9" w:rsidP="0077220B">
            <w:pPr>
              <w:rPr>
                <w:noProof/>
                <w:sz w:val="24"/>
                <w:szCs w:val="24"/>
              </w:rPr>
            </w:pPr>
            <w:r>
              <w:rPr>
                <w:sz w:val="24"/>
                <w:szCs w:val="24"/>
              </w:rPr>
              <w:t>у</w:t>
            </w:r>
            <w:r w:rsidR="001F6D7F" w:rsidRPr="001F6D7F">
              <w:rPr>
                <w:sz w:val="24"/>
                <w:szCs w:val="24"/>
              </w:rPr>
              <w:t xml:space="preserve"> КНП ЛОР «ЛОДКЛ» здійснюється медична реабілітація дітей віком від 0 до 18 років, дітям з 3 міс до 3 –х років реабілітація проводиться на5 реабілітаційних ліжках, що функціонують на базі відділення хірургії. Допомогу надають лікар з фізичної та реабілітаційної медицини, дитячий невролог, фізичний терапевт, психолог та 2 медичні сестри з реабілітації.</w:t>
            </w:r>
          </w:p>
        </w:tc>
      </w:tr>
      <w:tr w:rsidR="0077220B" w:rsidRPr="009B4F9E" w14:paraId="1B83A3AC" w14:textId="77777777" w:rsidTr="00204BA0">
        <w:trPr>
          <w:trHeight w:val="622"/>
        </w:trPr>
        <w:tc>
          <w:tcPr>
            <w:tcW w:w="2694" w:type="dxa"/>
            <w:vMerge/>
          </w:tcPr>
          <w:p w14:paraId="1B0608B0" w14:textId="77777777" w:rsidR="0077220B" w:rsidRPr="00230F64" w:rsidRDefault="0077220B" w:rsidP="0077220B">
            <w:pPr>
              <w:widowControl w:val="0"/>
              <w:spacing w:before="120"/>
              <w:ind w:left="-57"/>
              <w:rPr>
                <w:sz w:val="24"/>
                <w:szCs w:val="24"/>
              </w:rPr>
            </w:pPr>
          </w:p>
        </w:tc>
        <w:tc>
          <w:tcPr>
            <w:tcW w:w="3118" w:type="dxa"/>
          </w:tcPr>
          <w:p w14:paraId="5187F605" w14:textId="2ADAC0D5" w:rsidR="0077220B" w:rsidRPr="007442F1" w:rsidRDefault="0077220B" w:rsidP="0077220B">
            <w:pPr>
              <w:ind w:right="-46"/>
              <w:rPr>
                <w:noProof/>
                <w:sz w:val="24"/>
                <w:szCs w:val="24"/>
              </w:rPr>
            </w:pPr>
            <w:r w:rsidRPr="007442F1">
              <w:rPr>
                <w:noProof/>
                <w:sz w:val="24"/>
                <w:szCs w:val="24"/>
              </w:rPr>
              <w:t>7) забезпечення координації та доступності в територіальних громадах послуг у сфері охорони здоров’я, зокрема реабілітації немовлят, які народилися з порушеннями розвитку передчасно та/або хворими, протягом перших трьох років життя</w:t>
            </w:r>
          </w:p>
        </w:tc>
        <w:tc>
          <w:tcPr>
            <w:tcW w:w="1418" w:type="dxa"/>
          </w:tcPr>
          <w:p w14:paraId="07580BEB" w14:textId="77777777" w:rsidR="0077220B" w:rsidRPr="00335390" w:rsidRDefault="0077220B" w:rsidP="0077220B">
            <w:pPr>
              <w:ind w:left="-40" w:right="-131"/>
              <w:jc w:val="center"/>
              <w:rPr>
                <w:bCs/>
                <w:sz w:val="24"/>
                <w:szCs w:val="24"/>
              </w:rPr>
            </w:pPr>
            <w:r w:rsidRPr="00335390">
              <w:rPr>
                <w:bCs/>
                <w:sz w:val="24"/>
                <w:szCs w:val="24"/>
              </w:rPr>
              <w:t>2025–</w:t>
            </w:r>
          </w:p>
          <w:p w14:paraId="67F5EC7D" w14:textId="57CDFC21"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607E6CF9" w14:textId="5E128DBA"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6D276612" w14:textId="7EABA8A0" w:rsidR="0077220B" w:rsidRPr="009B4F9E" w:rsidRDefault="009B4F9E" w:rsidP="0077220B">
            <w:pPr>
              <w:rPr>
                <w:sz w:val="24"/>
                <w:szCs w:val="24"/>
              </w:rPr>
            </w:pPr>
            <w:r w:rsidRPr="009B4F9E">
              <w:rPr>
                <w:sz w:val="24"/>
                <w:szCs w:val="24"/>
              </w:rPr>
              <w:t>КНП ЛОР «Луганська обласна дитяча клнічна лікарня» здійснює медичну реабілітація дітей віком від 0 до 18 років, яка проводиться на реабілітаційних ліжках у відділенні хірургії. Реабілітація немовлят у закладі не здійснюється у зв’язку з відсутністю відповідних можливостей.</w:t>
            </w:r>
          </w:p>
        </w:tc>
      </w:tr>
      <w:tr w:rsidR="0077220B" w:rsidRPr="00230F64" w14:paraId="14A64E9E" w14:textId="77777777" w:rsidTr="00204BA0">
        <w:trPr>
          <w:trHeight w:val="1160"/>
        </w:trPr>
        <w:tc>
          <w:tcPr>
            <w:tcW w:w="2694" w:type="dxa"/>
            <w:vMerge/>
          </w:tcPr>
          <w:p w14:paraId="3539D38B" w14:textId="77777777" w:rsidR="0077220B" w:rsidRPr="00230F64" w:rsidRDefault="0077220B" w:rsidP="0077220B">
            <w:pPr>
              <w:widowControl w:val="0"/>
              <w:spacing w:before="120"/>
              <w:ind w:left="-57"/>
              <w:rPr>
                <w:sz w:val="24"/>
                <w:szCs w:val="24"/>
              </w:rPr>
            </w:pPr>
          </w:p>
        </w:tc>
        <w:tc>
          <w:tcPr>
            <w:tcW w:w="3118" w:type="dxa"/>
          </w:tcPr>
          <w:p w14:paraId="06755138" w14:textId="26A40AC0" w:rsidR="0077220B" w:rsidRPr="00975783" w:rsidRDefault="0077220B" w:rsidP="0077220B">
            <w:pPr>
              <w:ind w:right="-46"/>
              <w:rPr>
                <w:noProof/>
                <w:sz w:val="24"/>
                <w:szCs w:val="24"/>
                <w:lang w:val="ru-RU"/>
              </w:rPr>
            </w:pPr>
            <w:r w:rsidRPr="007442F1">
              <w:rPr>
                <w:noProof/>
                <w:sz w:val="24"/>
                <w:szCs w:val="24"/>
                <w:lang w:val="ru-RU"/>
              </w:rPr>
              <w:t>8) забезпечення доступності послуги</w:t>
            </w:r>
            <w:r w:rsidRPr="00CB41F9">
              <w:rPr>
                <w:noProof/>
                <w:sz w:val="24"/>
                <w:szCs w:val="24"/>
                <w:lang w:val="ru-RU"/>
              </w:rPr>
              <w:t xml:space="preserve"> реабілітаційної допомоги</w:t>
            </w:r>
            <w:r w:rsidRPr="00975783">
              <w:rPr>
                <w:noProof/>
                <w:sz w:val="24"/>
                <w:szCs w:val="24"/>
                <w:lang w:val="ru-RU"/>
              </w:rPr>
              <w:t xml:space="preserve"> дітям у амбулаторних та стаціонарних умовах</w:t>
            </w:r>
          </w:p>
        </w:tc>
        <w:tc>
          <w:tcPr>
            <w:tcW w:w="1418" w:type="dxa"/>
          </w:tcPr>
          <w:p w14:paraId="6F86AF30" w14:textId="77777777" w:rsidR="0077220B" w:rsidRPr="00335390" w:rsidRDefault="0077220B" w:rsidP="0077220B">
            <w:pPr>
              <w:ind w:left="-40" w:right="-131"/>
              <w:jc w:val="center"/>
              <w:rPr>
                <w:bCs/>
                <w:sz w:val="24"/>
                <w:szCs w:val="24"/>
              </w:rPr>
            </w:pPr>
            <w:r w:rsidRPr="00335390">
              <w:rPr>
                <w:bCs/>
                <w:sz w:val="24"/>
                <w:szCs w:val="24"/>
              </w:rPr>
              <w:t>2025–</w:t>
            </w:r>
          </w:p>
          <w:p w14:paraId="5DB97D07" w14:textId="1CFBA6AC" w:rsidR="0077220B" w:rsidRPr="00975783" w:rsidRDefault="0077220B" w:rsidP="0077220B">
            <w:pPr>
              <w:ind w:left="-40" w:right="-131"/>
              <w:jc w:val="center"/>
              <w:rPr>
                <w:bCs/>
                <w:sz w:val="24"/>
                <w:szCs w:val="24"/>
              </w:rPr>
            </w:pPr>
            <w:r w:rsidRPr="00335390">
              <w:rPr>
                <w:bCs/>
                <w:sz w:val="24"/>
                <w:szCs w:val="24"/>
              </w:rPr>
              <w:t>2026 роки</w:t>
            </w:r>
          </w:p>
        </w:tc>
        <w:tc>
          <w:tcPr>
            <w:tcW w:w="2693" w:type="dxa"/>
          </w:tcPr>
          <w:p w14:paraId="2FFE4B69" w14:textId="0204AB2C" w:rsidR="0077220B" w:rsidRPr="00975783" w:rsidRDefault="0077220B" w:rsidP="0077220B">
            <w:pPr>
              <w:rPr>
                <w:bCs/>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499FDB21" w14:textId="63536B3E" w:rsidR="0077220B" w:rsidRPr="00DA0BB6" w:rsidRDefault="000935D9" w:rsidP="0077220B">
            <w:pPr>
              <w:rPr>
                <w:noProof/>
                <w:sz w:val="24"/>
                <w:szCs w:val="24"/>
              </w:rPr>
            </w:pPr>
            <w:r>
              <w:rPr>
                <w:sz w:val="24"/>
                <w:szCs w:val="24"/>
              </w:rPr>
              <w:t>н</w:t>
            </w:r>
            <w:r w:rsidR="00DA0BB6" w:rsidRPr="00DA0BB6">
              <w:rPr>
                <w:sz w:val="24"/>
                <w:szCs w:val="24"/>
              </w:rPr>
              <w:t>а реабілітаційних ліжках хірургічного відділення КНП ЛОР «Луганська обласна дитяча клнічна лікарня» у 2025 році пройшли лікування 36 дітей, з них ВПО – 7, у т.ч з Луганської області – 5.</w:t>
            </w:r>
          </w:p>
        </w:tc>
      </w:tr>
      <w:tr w:rsidR="0077220B" w:rsidRPr="00230F64" w14:paraId="7AA5BDA0" w14:textId="56173DF3" w:rsidTr="00204BA0">
        <w:trPr>
          <w:trHeight w:val="20"/>
        </w:trPr>
        <w:tc>
          <w:tcPr>
            <w:tcW w:w="2694" w:type="dxa"/>
            <w:hideMark/>
          </w:tcPr>
          <w:p w14:paraId="368E49ED" w14:textId="1895E44F" w:rsidR="0077220B" w:rsidRPr="007442F1" w:rsidRDefault="0077220B" w:rsidP="0077220B">
            <w:pPr>
              <w:widowControl w:val="0"/>
              <w:ind w:left="-57"/>
              <w:rPr>
                <w:sz w:val="24"/>
                <w:szCs w:val="24"/>
              </w:rPr>
            </w:pPr>
            <w:r w:rsidRPr="007442F1">
              <w:rPr>
                <w:sz w:val="24"/>
                <w:szCs w:val="24"/>
              </w:rPr>
              <w:t>28. Розвиток системи надання паліативних послуг в кожній територіальній громаді</w:t>
            </w:r>
          </w:p>
        </w:tc>
        <w:tc>
          <w:tcPr>
            <w:tcW w:w="3118" w:type="dxa"/>
          </w:tcPr>
          <w:p w14:paraId="0BB6D29B" w14:textId="5BFECB20" w:rsidR="0077220B" w:rsidRPr="00975783" w:rsidRDefault="0077220B" w:rsidP="0077220B">
            <w:pPr>
              <w:rPr>
                <w:sz w:val="24"/>
                <w:szCs w:val="24"/>
              </w:rPr>
            </w:pPr>
            <w:r w:rsidRPr="00975783">
              <w:rPr>
                <w:noProof/>
                <w:sz w:val="24"/>
                <w:szCs w:val="24"/>
                <w:lang w:val="ru-RU"/>
              </w:rPr>
              <w:t xml:space="preserve"> надання спеціалізованої паліативної допомоги за місцем перебування пацієнтів</w:t>
            </w:r>
          </w:p>
        </w:tc>
        <w:tc>
          <w:tcPr>
            <w:tcW w:w="1418" w:type="dxa"/>
          </w:tcPr>
          <w:p w14:paraId="72EE40BF" w14:textId="77777777" w:rsidR="0077220B" w:rsidRPr="00335390" w:rsidRDefault="0077220B" w:rsidP="0077220B">
            <w:pPr>
              <w:ind w:left="-40"/>
              <w:jc w:val="center"/>
              <w:rPr>
                <w:bCs/>
                <w:sz w:val="24"/>
                <w:szCs w:val="24"/>
              </w:rPr>
            </w:pPr>
            <w:r w:rsidRPr="00335390">
              <w:rPr>
                <w:bCs/>
                <w:sz w:val="24"/>
                <w:szCs w:val="24"/>
              </w:rPr>
              <w:t>2025–</w:t>
            </w:r>
          </w:p>
          <w:p w14:paraId="7FBA3F0C" w14:textId="3936CE6E" w:rsidR="0077220B" w:rsidRPr="00975783" w:rsidRDefault="0077220B" w:rsidP="0077220B">
            <w:pPr>
              <w:ind w:left="-40"/>
              <w:jc w:val="center"/>
              <w:rPr>
                <w:sz w:val="24"/>
                <w:szCs w:val="24"/>
              </w:rPr>
            </w:pPr>
            <w:r w:rsidRPr="00335390">
              <w:rPr>
                <w:bCs/>
                <w:sz w:val="24"/>
                <w:szCs w:val="24"/>
              </w:rPr>
              <w:t>2026 роки</w:t>
            </w:r>
          </w:p>
        </w:tc>
        <w:tc>
          <w:tcPr>
            <w:tcW w:w="2693" w:type="dxa"/>
          </w:tcPr>
          <w:p w14:paraId="6EDEDE28" w14:textId="7A7DDA60" w:rsidR="0077220B" w:rsidRPr="00975783" w:rsidRDefault="0077220B" w:rsidP="0077220B">
            <w:pPr>
              <w:rPr>
                <w:sz w:val="24"/>
                <w:szCs w:val="24"/>
              </w:rPr>
            </w:pPr>
            <w:r w:rsidRPr="00975783">
              <w:rPr>
                <w:bCs/>
                <w:sz w:val="24"/>
                <w:szCs w:val="24"/>
              </w:rPr>
              <w:t>Департамент охорони здоров</w:t>
            </w:r>
            <w:r w:rsidRPr="00975783">
              <w:rPr>
                <w:bCs/>
                <w:sz w:val="24"/>
                <w:szCs w:val="24"/>
                <w:lang w:val="ru-RU"/>
              </w:rPr>
              <w:t>’</w:t>
            </w:r>
            <w:r w:rsidRPr="00975783">
              <w:rPr>
                <w:bCs/>
                <w:sz w:val="24"/>
                <w:szCs w:val="24"/>
              </w:rPr>
              <w:t>я</w:t>
            </w:r>
            <w:r w:rsidRPr="00975783">
              <w:rPr>
                <w:b/>
                <w:bCs/>
                <w:sz w:val="24"/>
                <w:szCs w:val="24"/>
              </w:rPr>
              <w:t xml:space="preserve"> </w:t>
            </w:r>
            <w:r w:rsidRPr="00975783">
              <w:rPr>
                <w:sz w:val="24"/>
                <w:szCs w:val="24"/>
              </w:rPr>
              <w:t>облдержадміністрації, РВА, ВА (за згодою)</w:t>
            </w:r>
          </w:p>
        </w:tc>
        <w:tc>
          <w:tcPr>
            <w:tcW w:w="5670" w:type="dxa"/>
          </w:tcPr>
          <w:p w14:paraId="54B07608" w14:textId="33BFA2DF" w:rsidR="0077220B" w:rsidRPr="00541B55" w:rsidRDefault="000935D9" w:rsidP="0077220B">
            <w:pPr>
              <w:rPr>
                <w:sz w:val="24"/>
                <w:szCs w:val="24"/>
              </w:rPr>
            </w:pPr>
            <w:r>
              <w:rPr>
                <w:sz w:val="24"/>
                <w:szCs w:val="24"/>
              </w:rPr>
              <w:t>у</w:t>
            </w:r>
            <w:r w:rsidR="00541B55" w:rsidRPr="00541B55">
              <w:rPr>
                <w:sz w:val="24"/>
                <w:szCs w:val="24"/>
              </w:rPr>
              <w:t xml:space="preserve"> 2025 році 6 закладів охорони здоров’я Луганської області надають медичні послуги мобільної паліативної допомоги. Амбулаторна паліативна допомога надається закладами, які уклали договори з Національною службою здоров’я України на 2025 рік за пакетом «Мобільна паліативна медична </w:t>
            </w:r>
            <w:r w:rsidR="00541B55" w:rsidRPr="00541B55">
              <w:rPr>
                <w:sz w:val="24"/>
                <w:szCs w:val="24"/>
              </w:rPr>
              <w:lastRenderedPageBreak/>
              <w:t>допомога дорослим і дітям»: Комунальне некомерційне підприємство Луганської обласної ради «Луганський обласний клінічний онкологічний диспансер, Комунальне некомерційне підприємство «Консультативно-діагностичний центр» Сєвєродонецької міської ради, Комунальне некомерційне підприємство «Рубіжанська центральна міська лікарня» Рубіжанської міської ради, Комунальне некомерційне підприємство «Старобільська багатопрофільна лікарня Старобільської міської ради Луганської області, Комунальне некомерційне підприємство «Лисичанська багатопрофільна лікарня» Лисичанської міської ради Луганської області, Комунальне некомерційне підприємство «Кремінська багатопрофільна лікарня Кремінської міської ради». Стаціонарна паліативна допомога надається закладом, який уклав договори з Національною службою здоров’я України на 2025 рік за пакетом «Стаціонарна паліативна медична допомога дорослим і дітям», а саме:Комунальне некомерційне підприємство Луганської обласної ради «Луганський обласний клінічний онкологічний диспансер». Інформацію висвітлено на сторінці ДОЗ на сайті облдержадміністрації https://lova.gov.ua/content/stvorennyabezbaryernoho-prostoru</w:t>
            </w:r>
          </w:p>
        </w:tc>
      </w:tr>
      <w:tr w:rsidR="0077220B" w:rsidRPr="00230F64" w14:paraId="2BF48A13" w14:textId="33121551" w:rsidTr="00204BA0">
        <w:trPr>
          <w:trHeight w:val="20"/>
        </w:trPr>
        <w:tc>
          <w:tcPr>
            <w:tcW w:w="15593" w:type="dxa"/>
            <w:gridSpan w:val="5"/>
            <w:hideMark/>
          </w:tcPr>
          <w:p w14:paraId="7ACF0934" w14:textId="77777777" w:rsidR="0077220B" w:rsidRDefault="0077220B" w:rsidP="0077220B">
            <w:pPr>
              <w:ind w:left="-40" w:right="-108"/>
              <w:jc w:val="center"/>
              <w:rPr>
                <w:b/>
                <w:bCs/>
                <w:sz w:val="24"/>
                <w:szCs w:val="24"/>
              </w:rPr>
            </w:pPr>
            <w:r w:rsidRPr="002F45EF">
              <w:rPr>
                <w:b/>
                <w:bCs/>
                <w:sz w:val="24"/>
                <w:szCs w:val="24"/>
              </w:rPr>
              <w:lastRenderedPageBreak/>
              <w:t xml:space="preserve">Стратегічна ціль </w:t>
            </w:r>
            <w:r>
              <w:rPr>
                <w:b/>
                <w:bCs/>
                <w:sz w:val="24"/>
                <w:szCs w:val="24"/>
              </w:rPr>
              <w:t>«</w:t>
            </w:r>
            <w:r w:rsidRPr="002F45EF">
              <w:rPr>
                <w:b/>
                <w:bCs/>
                <w:sz w:val="24"/>
                <w:szCs w:val="24"/>
              </w:rPr>
              <w:t xml:space="preserve">Держава сприяє підвищенню рівня захисту прав жінок та чоловіків, </w:t>
            </w:r>
          </w:p>
          <w:p w14:paraId="57C89319" w14:textId="73A0FCFC" w:rsidR="0077220B" w:rsidRPr="002F45EF" w:rsidRDefault="0077220B" w:rsidP="0077220B">
            <w:pPr>
              <w:ind w:left="-40" w:right="-108"/>
              <w:jc w:val="center"/>
              <w:rPr>
                <w:b/>
                <w:bCs/>
                <w:sz w:val="24"/>
                <w:szCs w:val="24"/>
              </w:rPr>
            </w:pPr>
            <w:r w:rsidRPr="002F45EF">
              <w:rPr>
                <w:b/>
                <w:bCs/>
                <w:sz w:val="24"/>
                <w:szCs w:val="24"/>
              </w:rPr>
              <w:t>хлопчиків та дівчат, зокрема осіб з інвалідністю</w:t>
            </w:r>
            <w:r>
              <w:rPr>
                <w:b/>
                <w:bCs/>
                <w:sz w:val="24"/>
                <w:szCs w:val="24"/>
              </w:rPr>
              <w:t>»</w:t>
            </w:r>
          </w:p>
        </w:tc>
      </w:tr>
      <w:tr w:rsidR="008664F0" w:rsidRPr="00230F64" w14:paraId="2CD508E0" w14:textId="7F5EC4B6" w:rsidTr="00204BA0">
        <w:trPr>
          <w:trHeight w:val="20"/>
        </w:trPr>
        <w:tc>
          <w:tcPr>
            <w:tcW w:w="2694" w:type="dxa"/>
            <w:hideMark/>
          </w:tcPr>
          <w:p w14:paraId="35D47AF6" w14:textId="479B6B98" w:rsidR="008664F0" w:rsidRPr="00230F64" w:rsidRDefault="008664F0" w:rsidP="008664F0">
            <w:pPr>
              <w:rPr>
                <w:sz w:val="24"/>
                <w:szCs w:val="24"/>
              </w:rPr>
            </w:pPr>
            <w:r w:rsidRPr="00CB41F9">
              <w:rPr>
                <w:sz w:val="24"/>
                <w:szCs w:val="24"/>
              </w:rPr>
              <w:t>29.</w:t>
            </w:r>
            <w:r w:rsidRPr="00230F64">
              <w:rPr>
                <w:sz w:val="24"/>
                <w:szCs w:val="24"/>
              </w:rPr>
              <w:t xml:space="preserve"> Реалізація програм підтриманого проживання осіб з </w:t>
            </w:r>
            <w:r w:rsidRPr="00230F64">
              <w:rPr>
                <w:sz w:val="24"/>
                <w:szCs w:val="24"/>
              </w:rPr>
              <w:lastRenderedPageBreak/>
              <w:t>інвалідністю та людей старшого віку, які перебувають в закладах інституційного догляду, та популяризація догляду в родинах</w:t>
            </w:r>
          </w:p>
        </w:tc>
        <w:tc>
          <w:tcPr>
            <w:tcW w:w="3118" w:type="dxa"/>
            <w:hideMark/>
          </w:tcPr>
          <w:p w14:paraId="337DF32E" w14:textId="59535B41" w:rsidR="008664F0" w:rsidRPr="00230F64" w:rsidRDefault="008664F0" w:rsidP="008664F0">
            <w:pPr>
              <w:rPr>
                <w:sz w:val="24"/>
                <w:szCs w:val="24"/>
              </w:rPr>
            </w:pPr>
            <w:r w:rsidRPr="00230F64">
              <w:rPr>
                <w:sz w:val="24"/>
                <w:szCs w:val="24"/>
              </w:rPr>
              <w:lastRenderedPageBreak/>
              <w:t xml:space="preserve">започаткування спільних вечорів/зустрічей з особами старшого віку щодо обміну </w:t>
            </w:r>
            <w:r w:rsidRPr="00230F64">
              <w:rPr>
                <w:sz w:val="24"/>
                <w:szCs w:val="24"/>
              </w:rPr>
              <w:lastRenderedPageBreak/>
              <w:t>досвідом на базі центрів життєстійкості</w:t>
            </w:r>
          </w:p>
        </w:tc>
        <w:tc>
          <w:tcPr>
            <w:tcW w:w="1418" w:type="dxa"/>
            <w:hideMark/>
          </w:tcPr>
          <w:p w14:paraId="46399D88" w14:textId="77777777" w:rsidR="008664F0" w:rsidRPr="00335390" w:rsidRDefault="008664F0" w:rsidP="008664F0">
            <w:pPr>
              <w:ind w:left="-40"/>
              <w:jc w:val="center"/>
              <w:rPr>
                <w:sz w:val="24"/>
                <w:szCs w:val="24"/>
              </w:rPr>
            </w:pPr>
            <w:r w:rsidRPr="00335390">
              <w:rPr>
                <w:sz w:val="24"/>
                <w:szCs w:val="24"/>
              </w:rPr>
              <w:lastRenderedPageBreak/>
              <w:t>2025–</w:t>
            </w:r>
          </w:p>
          <w:p w14:paraId="01E6EDF4" w14:textId="2B5D52B5" w:rsidR="008664F0" w:rsidRPr="00230F64" w:rsidRDefault="008664F0" w:rsidP="008664F0">
            <w:pPr>
              <w:ind w:left="-40"/>
              <w:jc w:val="center"/>
              <w:rPr>
                <w:sz w:val="24"/>
                <w:szCs w:val="24"/>
              </w:rPr>
            </w:pPr>
            <w:r w:rsidRPr="00335390">
              <w:rPr>
                <w:sz w:val="24"/>
                <w:szCs w:val="24"/>
              </w:rPr>
              <w:t>2026 роки</w:t>
            </w:r>
          </w:p>
        </w:tc>
        <w:tc>
          <w:tcPr>
            <w:tcW w:w="2693" w:type="dxa"/>
            <w:hideMark/>
          </w:tcPr>
          <w:p w14:paraId="17DFB607" w14:textId="6471F053" w:rsidR="008664F0" w:rsidRPr="00230F64" w:rsidRDefault="008664F0" w:rsidP="008664F0">
            <w:pPr>
              <w:rPr>
                <w:sz w:val="24"/>
                <w:szCs w:val="24"/>
              </w:rPr>
            </w:pPr>
            <w:r w:rsidRPr="00230F64">
              <w:rPr>
                <w:sz w:val="24"/>
                <w:szCs w:val="24"/>
              </w:rPr>
              <w:t xml:space="preserve">Департамент соціального захисту населення </w:t>
            </w:r>
            <w:r w:rsidRPr="00230F64">
              <w:rPr>
                <w:sz w:val="24"/>
                <w:szCs w:val="24"/>
              </w:rPr>
              <w:lastRenderedPageBreak/>
              <w:t>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71AD863B" w14:textId="20F9609E" w:rsidR="008664F0" w:rsidRPr="00D06C24" w:rsidRDefault="00D06C24" w:rsidP="003A4ED4">
            <w:pPr>
              <w:rPr>
                <w:sz w:val="24"/>
                <w:szCs w:val="24"/>
              </w:rPr>
            </w:pPr>
            <w:r w:rsidRPr="00D06C24">
              <w:rPr>
                <w:sz w:val="24"/>
                <w:szCs w:val="24"/>
              </w:rPr>
              <w:lastRenderedPageBreak/>
              <w:t xml:space="preserve">Луганська область долучилась до реалізації проекту їх створення центрів життєстійкості у 2024 році. Станом на 01.12.2025 територіальними громадами </w:t>
            </w:r>
            <w:r w:rsidRPr="00D06C24">
              <w:rPr>
                <w:sz w:val="24"/>
                <w:szCs w:val="24"/>
              </w:rPr>
              <w:lastRenderedPageBreak/>
              <w:t>області спільно із партнерами із громадського сектору створено 7 центрів життєстійкості. В усіх центрах започатковано проведення спільних вечорів/зустрічей з особами старшого віку. Протягом 2025 року проведено 4,6 тис. заходів, учасниками яких стали 6,5 тис. осіб, на приклад за посиланнями: https://www.facebook.com/groups/954031956695673/p osts/1058226069609594/?locale=uk_UA https://www.facebook.com/permalink.php?story_fbid= pfbid02nCQELirsjXa8Qt7psTpoDMz7ta4AGuTRq3tkE6dQ 2rQArszrRVi9t8cxVCgsdB6ml&amp;id=61574882390597 https://www.facebook.com/permalink.php?story_fbid=pfbid 02XtjPjpVw52A4TTGXfpqDKzPFeCuxWWDR2YQSPDgYW zVcwuMeUEnacFhSxdtsgqhxl&amp;id=61574882390597 https://www.facebook.com/permalink.php?story_fbid=pfbid 0HvB9U5Puz7kNQDN5B1A8qPErGgGY4wDxLrQLTHw3h CWTdRCHgPzNkruDno5RgZiQl&amp;id=61577899993350&amp;lo cale=uk_UA</w:t>
            </w:r>
          </w:p>
        </w:tc>
      </w:tr>
      <w:tr w:rsidR="008664F0" w:rsidRPr="00230F64" w14:paraId="2090B39D" w14:textId="7E97F7FB" w:rsidTr="00204BA0">
        <w:trPr>
          <w:trHeight w:val="20"/>
        </w:trPr>
        <w:tc>
          <w:tcPr>
            <w:tcW w:w="15593" w:type="dxa"/>
            <w:gridSpan w:val="5"/>
            <w:hideMark/>
          </w:tcPr>
          <w:p w14:paraId="27114FFF" w14:textId="3EAA8FA3" w:rsidR="008664F0" w:rsidRPr="00D06C24" w:rsidRDefault="008664F0" w:rsidP="008664F0">
            <w:pPr>
              <w:spacing w:before="120"/>
              <w:jc w:val="center"/>
              <w:rPr>
                <w:b/>
                <w:bCs/>
                <w:sz w:val="24"/>
                <w:szCs w:val="24"/>
              </w:rPr>
            </w:pPr>
            <w:r w:rsidRPr="00D06C24">
              <w:rPr>
                <w:b/>
                <w:bCs/>
                <w:sz w:val="24"/>
                <w:szCs w:val="24"/>
              </w:rPr>
              <w:lastRenderedPageBreak/>
              <w:t>Стратегічна ціль «Територіальні громади впроваджують заходи безбарʼєрності та посилюють свою спроможність»</w:t>
            </w:r>
          </w:p>
        </w:tc>
      </w:tr>
      <w:tr w:rsidR="008664F0" w:rsidRPr="00230F64" w14:paraId="5131FE5F" w14:textId="5E36AE32" w:rsidTr="00204BA0">
        <w:trPr>
          <w:trHeight w:val="1898"/>
        </w:trPr>
        <w:tc>
          <w:tcPr>
            <w:tcW w:w="2694" w:type="dxa"/>
            <w:vMerge w:val="restart"/>
            <w:hideMark/>
          </w:tcPr>
          <w:p w14:paraId="6A475152" w14:textId="0B996063" w:rsidR="008664F0" w:rsidRPr="00CB41F9" w:rsidRDefault="008664F0" w:rsidP="008664F0">
            <w:pPr>
              <w:widowControl w:val="0"/>
              <w:ind w:left="-57"/>
              <w:rPr>
                <w:sz w:val="24"/>
                <w:szCs w:val="24"/>
              </w:rPr>
            </w:pPr>
            <w:r w:rsidRPr="00CB41F9">
              <w:rPr>
                <w:sz w:val="24"/>
                <w:szCs w:val="24"/>
              </w:rPr>
              <w:t>30. Розвиток інституційної спроможності військових адміністрацій області щодо безбарʼєрності</w:t>
            </w:r>
          </w:p>
        </w:tc>
        <w:tc>
          <w:tcPr>
            <w:tcW w:w="3118" w:type="dxa"/>
            <w:hideMark/>
          </w:tcPr>
          <w:p w14:paraId="4D0794F9" w14:textId="7E752C58" w:rsidR="008664F0" w:rsidRPr="007442F1" w:rsidRDefault="008664F0" w:rsidP="008664F0">
            <w:pPr>
              <w:rPr>
                <w:sz w:val="24"/>
                <w:szCs w:val="24"/>
              </w:rPr>
            </w:pPr>
            <w:r w:rsidRPr="007442F1">
              <w:rPr>
                <w:sz w:val="24"/>
                <w:szCs w:val="24"/>
              </w:rPr>
              <w:t>1) визначення та затвердження розпорядженням начальника військової адміністрації відповідальних осіб за напрямами безбар’єрності</w:t>
            </w:r>
          </w:p>
        </w:tc>
        <w:tc>
          <w:tcPr>
            <w:tcW w:w="1418" w:type="dxa"/>
            <w:hideMark/>
          </w:tcPr>
          <w:p w14:paraId="36EAFAA9" w14:textId="281B9D28" w:rsidR="008664F0" w:rsidRPr="00230F64" w:rsidRDefault="008664F0" w:rsidP="008664F0">
            <w:pPr>
              <w:ind w:left="-40"/>
              <w:jc w:val="center"/>
              <w:rPr>
                <w:sz w:val="24"/>
                <w:szCs w:val="24"/>
              </w:rPr>
            </w:pPr>
            <w:r w:rsidRPr="00230F64">
              <w:rPr>
                <w:sz w:val="24"/>
                <w:szCs w:val="24"/>
              </w:rPr>
              <w:t>січень</w:t>
            </w:r>
            <w:r w:rsidRPr="00335390">
              <w:rPr>
                <w:sz w:val="24"/>
                <w:szCs w:val="24"/>
              </w:rPr>
              <w:t>–</w:t>
            </w:r>
            <w:r w:rsidRPr="00230F64">
              <w:rPr>
                <w:sz w:val="24"/>
                <w:szCs w:val="24"/>
              </w:rPr>
              <w:t>липень 2025 р</w:t>
            </w:r>
            <w:r>
              <w:rPr>
                <w:sz w:val="24"/>
                <w:szCs w:val="24"/>
              </w:rPr>
              <w:t>оку</w:t>
            </w:r>
          </w:p>
        </w:tc>
        <w:tc>
          <w:tcPr>
            <w:tcW w:w="2693" w:type="dxa"/>
          </w:tcPr>
          <w:p w14:paraId="404E0281" w14:textId="2B4251FF" w:rsidR="008664F0" w:rsidRPr="00230F64" w:rsidRDefault="008664F0" w:rsidP="008664F0">
            <w:pPr>
              <w:rPr>
                <w:sz w:val="24"/>
                <w:szCs w:val="24"/>
              </w:rPr>
            </w:pPr>
            <w:r w:rsidRPr="00230F64">
              <w:rPr>
                <w:sz w:val="24"/>
                <w:szCs w:val="24"/>
              </w:rPr>
              <w:t>Департамент будівництва, енергозбереження, архітектури та містобудування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72C595B8" w14:textId="4DBA6A6F" w:rsidR="008664F0" w:rsidRPr="00230F64" w:rsidRDefault="00B127C0" w:rsidP="000935D9">
            <w:pPr>
              <w:rPr>
                <w:sz w:val="24"/>
                <w:szCs w:val="24"/>
              </w:rPr>
            </w:pPr>
            <w:r>
              <w:rPr>
                <w:sz w:val="24"/>
                <w:szCs w:val="24"/>
              </w:rPr>
              <w:t>і</w:t>
            </w:r>
            <w:r w:rsidR="00856CFB">
              <w:rPr>
                <w:sz w:val="24"/>
                <w:szCs w:val="24"/>
              </w:rPr>
              <w:t>нформація надана в Додатку</w:t>
            </w:r>
            <w:r w:rsidR="00780188">
              <w:rPr>
                <w:sz w:val="24"/>
                <w:szCs w:val="24"/>
              </w:rPr>
              <w:t xml:space="preserve"> </w:t>
            </w:r>
            <w:r w:rsidR="00931FFA">
              <w:rPr>
                <w:sz w:val="24"/>
                <w:szCs w:val="24"/>
              </w:rPr>
              <w:t xml:space="preserve"> </w:t>
            </w:r>
            <w:r w:rsidR="00D0199E">
              <w:rPr>
                <w:sz w:val="24"/>
                <w:szCs w:val="24"/>
              </w:rPr>
              <w:t>1</w:t>
            </w:r>
            <w:r w:rsidR="000935D9">
              <w:rPr>
                <w:sz w:val="24"/>
                <w:szCs w:val="24"/>
              </w:rPr>
              <w:t>7</w:t>
            </w:r>
            <w:r w:rsidR="00856CFB">
              <w:rPr>
                <w:sz w:val="24"/>
                <w:szCs w:val="24"/>
              </w:rPr>
              <w:t>.</w:t>
            </w:r>
          </w:p>
        </w:tc>
      </w:tr>
      <w:tr w:rsidR="008664F0" w:rsidRPr="00230F64" w14:paraId="28A6AF85" w14:textId="5583EE60" w:rsidTr="00204BA0">
        <w:trPr>
          <w:trHeight w:val="20"/>
        </w:trPr>
        <w:tc>
          <w:tcPr>
            <w:tcW w:w="2694" w:type="dxa"/>
            <w:vMerge/>
            <w:vAlign w:val="center"/>
            <w:hideMark/>
          </w:tcPr>
          <w:p w14:paraId="3D411888" w14:textId="77777777" w:rsidR="008664F0" w:rsidRPr="00CB41F9" w:rsidRDefault="008664F0" w:rsidP="008664F0">
            <w:pPr>
              <w:rPr>
                <w:sz w:val="24"/>
                <w:szCs w:val="24"/>
              </w:rPr>
            </w:pPr>
          </w:p>
        </w:tc>
        <w:tc>
          <w:tcPr>
            <w:tcW w:w="3118" w:type="dxa"/>
            <w:hideMark/>
          </w:tcPr>
          <w:p w14:paraId="0556F486" w14:textId="2DC934D5" w:rsidR="008664F0" w:rsidRPr="007442F1" w:rsidRDefault="008664F0" w:rsidP="008664F0">
            <w:pPr>
              <w:rPr>
                <w:sz w:val="24"/>
                <w:szCs w:val="24"/>
              </w:rPr>
            </w:pPr>
            <w:r w:rsidRPr="007442F1">
              <w:rPr>
                <w:sz w:val="24"/>
                <w:szCs w:val="24"/>
              </w:rPr>
              <w:t>2) утворення місцевих рад безбар’єрності у кожній територіальній громаді</w:t>
            </w:r>
          </w:p>
        </w:tc>
        <w:tc>
          <w:tcPr>
            <w:tcW w:w="1418" w:type="dxa"/>
            <w:hideMark/>
          </w:tcPr>
          <w:p w14:paraId="73EF675B" w14:textId="17AC1A00" w:rsidR="008664F0" w:rsidRPr="00230F64" w:rsidRDefault="008664F0" w:rsidP="008664F0">
            <w:pPr>
              <w:ind w:left="-40"/>
              <w:jc w:val="center"/>
              <w:rPr>
                <w:sz w:val="24"/>
                <w:szCs w:val="24"/>
              </w:rPr>
            </w:pPr>
            <w:r w:rsidRPr="00230F64">
              <w:rPr>
                <w:sz w:val="24"/>
                <w:szCs w:val="24"/>
              </w:rPr>
              <w:t>202</w:t>
            </w:r>
            <w:r>
              <w:rPr>
                <w:sz w:val="24"/>
                <w:szCs w:val="24"/>
              </w:rPr>
              <w:t>5</w:t>
            </w:r>
            <w:r w:rsidRPr="00230F64">
              <w:rPr>
                <w:sz w:val="24"/>
                <w:szCs w:val="24"/>
              </w:rPr>
              <w:t xml:space="preserve"> р</w:t>
            </w:r>
            <w:r>
              <w:rPr>
                <w:sz w:val="24"/>
                <w:szCs w:val="24"/>
              </w:rPr>
              <w:t>ік</w:t>
            </w:r>
          </w:p>
        </w:tc>
        <w:tc>
          <w:tcPr>
            <w:tcW w:w="2693" w:type="dxa"/>
          </w:tcPr>
          <w:p w14:paraId="07E7876E" w14:textId="0F767AF4" w:rsidR="008664F0" w:rsidRPr="00230F64" w:rsidRDefault="008664F0" w:rsidP="008664F0">
            <w:pPr>
              <w:rPr>
                <w:sz w:val="24"/>
                <w:szCs w:val="24"/>
              </w:rPr>
            </w:pPr>
            <w:r w:rsidRPr="00230F64">
              <w:rPr>
                <w:sz w:val="24"/>
                <w:szCs w:val="24"/>
              </w:rPr>
              <w:t>Департамент будівництва, енергозбереження, архітектури та містобудування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415CB569" w14:textId="2476ECA7" w:rsidR="008664F0" w:rsidRPr="00230F64" w:rsidRDefault="00B127C0" w:rsidP="000935D9">
            <w:pPr>
              <w:rPr>
                <w:sz w:val="24"/>
                <w:szCs w:val="24"/>
              </w:rPr>
            </w:pPr>
            <w:r>
              <w:rPr>
                <w:sz w:val="24"/>
                <w:szCs w:val="24"/>
              </w:rPr>
              <w:t>і</w:t>
            </w:r>
            <w:r w:rsidR="00856CFB" w:rsidRPr="00856CFB">
              <w:rPr>
                <w:sz w:val="24"/>
                <w:szCs w:val="24"/>
              </w:rPr>
              <w:t xml:space="preserve">нформація надана в Додатку </w:t>
            </w:r>
            <w:r w:rsidR="00D0199E">
              <w:rPr>
                <w:sz w:val="24"/>
                <w:szCs w:val="24"/>
              </w:rPr>
              <w:t>1</w:t>
            </w:r>
            <w:r w:rsidR="000935D9">
              <w:rPr>
                <w:sz w:val="24"/>
                <w:szCs w:val="24"/>
              </w:rPr>
              <w:t>8</w:t>
            </w:r>
            <w:r w:rsidR="00856CFB">
              <w:rPr>
                <w:sz w:val="24"/>
                <w:szCs w:val="24"/>
              </w:rPr>
              <w:t>.</w:t>
            </w:r>
          </w:p>
        </w:tc>
      </w:tr>
      <w:tr w:rsidR="008664F0" w:rsidRPr="00230F64" w14:paraId="437D31C7" w14:textId="1CA86380" w:rsidTr="00204BA0">
        <w:trPr>
          <w:trHeight w:val="20"/>
        </w:trPr>
        <w:tc>
          <w:tcPr>
            <w:tcW w:w="2694" w:type="dxa"/>
            <w:vMerge/>
            <w:vAlign w:val="center"/>
            <w:hideMark/>
          </w:tcPr>
          <w:p w14:paraId="1DA85C6E" w14:textId="77777777" w:rsidR="008664F0" w:rsidRPr="00230F64" w:rsidRDefault="008664F0" w:rsidP="008664F0">
            <w:pPr>
              <w:rPr>
                <w:sz w:val="24"/>
                <w:szCs w:val="24"/>
              </w:rPr>
            </w:pPr>
          </w:p>
        </w:tc>
        <w:tc>
          <w:tcPr>
            <w:tcW w:w="3118" w:type="dxa"/>
            <w:hideMark/>
          </w:tcPr>
          <w:p w14:paraId="5EEEBD01" w14:textId="5B795D78" w:rsidR="008664F0" w:rsidRPr="007442F1" w:rsidRDefault="008664F0" w:rsidP="008664F0">
            <w:pPr>
              <w:rPr>
                <w:sz w:val="24"/>
                <w:szCs w:val="24"/>
              </w:rPr>
            </w:pPr>
            <w:r w:rsidRPr="007442F1">
              <w:rPr>
                <w:sz w:val="24"/>
                <w:szCs w:val="24"/>
              </w:rPr>
              <w:t>3) забезпечення відкритості засідань місцевих рад безбар’єрності (онлайн-трансляція або запис засідання)</w:t>
            </w:r>
          </w:p>
        </w:tc>
        <w:tc>
          <w:tcPr>
            <w:tcW w:w="1418" w:type="dxa"/>
            <w:hideMark/>
          </w:tcPr>
          <w:p w14:paraId="50F70DBF" w14:textId="77777777" w:rsidR="008664F0" w:rsidRPr="00335390" w:rsidRDefault="008664F0" w:rsidP="008664F0">
            <w:pPr>
              <w:ind w:left="-40"/>
              <w:jc w:val="center"/>
              <w:rPr>
                <w:sz w:val="24"/>
                <w:szCs w:val="24"/>
              </w:rPr>
            </w:pPr>
            <w:r w:rsidRPr="00335390">
              <w:rPr>
                <w:sz w:val="24"/>
                <w:szCs w:val="24"/>
              </w:rPr>
              <w:t>2025–</w:t>
            </w:r>
          </w:p>
          <w:p w14:paraId="07D5AF6D" w14:textId="30D72D35" w:rsidR="008664F0" w:rsidRPr="00230F64" w:rsidRDefault="008664F0" w:rsidP="008664F0">
            <w:pPr>
              <w:ind w:left="-40"/>
              <w:jc w:val="center"/>
              <w:rPr>
                <w:sz w:val="24"/>
                <w:szCs w:val="24"/>
              </w:rPr>
            </w:pPr>
            <w:r w:rsidRPr="00335390">
              <w:rPr>
                <w:sz w:val="24"/>
                <w:szCs w:val="24"/>
              </w:rPr>
              <w:t>2026 роки</w:t>
            </w:r>
          </w:p>
        </w:tc>
        <w:tc>
          <w:tcPr>
            <w:tcW w:w="2693" w:type="dxa"/>
          </w:tcPr>
          <w:p w14:paraId="3D221FA1" w14:textId="14CD5374" w:rsidR="008664F0" w:rsidRPr="00230F64" w:rsidRDefault="008664F0" w:rsidP="008664F0">
            <w:pPr>
              <w:rPr>
                <w:sz w:val="24"/>
                <w:szCs w:val="24"/>
              </w:rPr>
            </w:pPr>
            <w:r w:rsidRPr="00230F64">
              <w:rPr>
                <w:sz w:val="24"/>
                <w:szCs w:val="24"/>
              </w:rPr>
              <w:t>Департамент будівництва, енергозбереження, архітектури та містобудування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02FDDDA0" w14:textId="59375789" w:rsidR="008664F0" w:rsidRPr="00230F64" w:rsidRDefault="0053096E" w:rsidP="000935D9">
            <w:pPr>
              <w:rPr>
                <w:sz w:val="24"/>
                <w:szCs w:val="24"/>
              </w:rPr>
            </w:pPr>
            <w:r>
              <w:rPr>
                <w:sz w:val="24"/>
                <w:szCs w:val="24"/>
              </w:rPr>
              <w:t>і</w:t>
            </w:r>
            <w:r w:rsidRPr="00856CFB">
              <w:rPr>
                <w:sz w:val="24"/>
                <w:szCs w:val="24"/>
              </w:rPr>
              <w:t xml:space="preserve">нформація надана в Додатку </w:t>
            </w:r>
            <w:r>
              <w:rPr>
                <w:sz w:val="24"/>
                <w:szCs w:val="24"/>
              </w:rPr>
              <w:t>1</w:t>
            </w:r>
            <w:r w:rsidR="000935D9">
              <w:rPr>
                <w:sz w:val="24"/>
                <w:szCs w:val="24"/>
              </w:rPr>
              <w:t>9</w:t>
            </w:r>
            <w:r>
              <w:rPr>
                <w:sz w:val="24"/>
                <w:szCs w:val="24"/>
              </w:rPr>
              <w:t>.</w:t>
            </w:r>
          </w:p>
        </w:tc>
      </w:tr>
      <w:tr w:rsidR="008664F0" w:rsidRPr="00230F64" w14:paraId="1C560134" w14:textId="602BF879" w:rsidTr="00204BA0">
        <w:trPr>
          <w:trHeight w:val="20"/>
        </w:trPr>
        <w:tc>
          <w:tcPr>
            <w:tcW w:w="2694" w:type="dxa"/>
            <w:vMerge/>
            <w:vAlign w:val="center"/>
            <w:hideMark/>
          </w:tcPr>
          <w:p w14:paraId="34EB7B61" w14:textId="77777777" w:rsidR="008664F0" w:rsidRPr="00230F64" w:rsidRDefault="008664F0" w:rsidP="008664F0">
            <w:pPr>
              <w:rPr>
                <w:sz w:val="24"/>
                <w:szCs w:val="24"/>
              </w:rPr>
            </w:pPr>
          </w:p>
        </w:tc>
        <w:tc>
          <w:tcPr>
            <w:tcW w:w="3118" w:type="dxa"/>
            <w:hideMark/>
          </w:tcPr>
          <w:p w14:paraId="48E91B25" w14:textId="4C069911" w:rsidR="008664F0" w:rsidRPr="007442F1" w:rsidRDefault="008664F0" w:rsidP="008664F0">
            <w:pPr>
              <w:rPr>
                <w:sz w:val="24"/>
                <w:szCs w:val="24"/>
              </w:rPr>
            </w:pPr>
            <w:r w:rsidRPr="007442F1">
              <w:rPr>
                <w:sz w:val="24"/>
                <w:szCs w:val="24"/>
              </w:rPr>
              <w:t>4) висвітлення результатів діяльності місцевих рад безбар’єрності</w:t>
            </w:r>
          </w:p>
        </w:tc>
        <w:tc>
          <w:tcPr>
            <w:tcW w:w="1418" w:type="dxa"/>
            <w:hideMark/>
          </w:tcPr>
          <w:p w14:paraId="4E82BB7A" w14:textId="77777777" w:rsidR="008664F0" w:rsidRPr="00335390" w:rsidRDefault="008664F0" w:rsidP="008664F0">
            <w:pPr>
              <w:ind w:left="-40"/>
              <w:jc w:val="center"/>
              <w:rPr>
                <w:sz w:val="24"/>
                <w:szCs w:val="24"/>
              </w:rPr>
            </w:pPr>
            <w:r w:rsidRPr="00335390">
              <w:rPr>
                <w:sz w:val="24"/>
                <w:szCs w:val="24"/>
              </w:rPr>
              <w:t>2025–</w:t>
            </w:r>
          </w:p>
          <w:p w14:paraId="31C32B4A" w14:textId="085F10A3" w:rsidR="008664F0" w:rsidRPr="00230F64" w:rsidRDefault="008664F0" w:rsidP="008664F0">
            <w:pPr>
              <w:ind w:left="-40"/>
              <w:jc w:val="center"/>
              <w:rPr>
                <w:sz w:val="24"/>
                <w:szCs w:val="24"/>
              </w:rPr>
            </w:pPr>
            <w:r w:rsidRPr="00335390">
              <w:rPr>
                <w:sz w:val="24"/>
                <w:szCs w:val="24"/>
              </w:rPr>
              <w:t>2026 роки</w:t>
            </w:r>
          </w:p>
        </w:tc>
        <w:tc>
          <w:tcPr>
            <w:tcW w:w="2693" w:type="dxa"/>
          </w:tcPr>
          <w:p w14:paraId="3E681E87" w14:textId="0D269608" w:rsidR="008664F0" w:rsidRPr="00230F64" w:rsidRDefault="008664F0" w:rsidP="008664F0">
            <w:pPr>
              <w:rPr>
                <w:sz w:val="24"/>
                <w:szCs w:val="24"/>
              </w:rPr>
            </w:pPr>
            <w:r w:rsidRPr="00230F64">
              <w:rPr>
                <w:sz w:val="24"/>
                <w:szCs w:val="24"/>
              </w:rPr>
              <w:t>Департамент будівництва, енергозбереження, архітектури та містобудування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11E82064" w14:textId="48271CCF" w:rsidR="008664F0" w:rsidRPr="00230F64" w:rsidRDefault="00B127C0" w:rsidP="000935D9">
            <w:pPr>
              <w:rPr>
                <w:sz w:val="24"/>
                <w:szCs w:val="24"/>
              </w:rPr>
            </w:pPr>
            <w:r>
              <w:rPr>
                <w:sz w:val="24"/>
                <w:szCs w:val="24"/>
              </w:rPr>
              <w:t>і</w:t>
            </w:r>
            <w:r w:rsidR="00856CFB" w:rsidRPr="00856CFB">
              <w:rPr>
                <w:sz w:val="24"/>
                <w:szCs w:val="24"/>
              </w:rPr>
              <w:t xml:space="preserve">нформація надана в Додатку </w:t>
            </w:r>
            <w:r w:rsidR="000935D9">
              <w:rPr>
                <w:sz w:val="24"/>
                <w:szCs w:val="24"/>
              </w:rPr>
              <w:t>20</w:t>
            </w:r>
            <w:r w:rsidR="00856CFB" w:rsidRPr="00856CFB">
              <w:rPr>
                <w:sz w:val="24"/>
                <w:szCs w:val="24"/>
              </w:rPr>
              <w:t>.</w:t>
            </w:r>
          </w:p>
        </w:tc>
      </w:tr>
      <w:tr w:rsidR="008664F0" w:rsidRPr="00230F64" w14:paraId="7C821BAE" w14:textId="112F4C10" w:rsidTr="00204BA0">
        <w:trPr>
          <w:trHeight w:val="20"/>
        </w:trPr>
        <w:tc>
          <w:tcPr>
            <w:tcW w:w="2694" w:type="dxa"/>
            <w:vMerge/>
            <w:vAlign w:val="center"/>
            <w:hideMark/>
          </w:tcPr>
          <w:p w14:paraId="2A78DEE4" w14:textId="77777777" w:rsidR="008664F0" w:rsidRPr="00230F64" w:rsidRDefault="008664F0" w:rsidP="008664F0">
            <w:pPr>
              <w:rPr>
                <w:sz w:val="24"/>
                <w:szCs w:val="24"/>
              </w:rPr>
            </w:pPr>
          </w:p>
        </w:tc>
        <w:tc>
          <w:tcPr>
            <w:tcW w:w="3118" w:type="dxa"/>
            <w:hideMark/>
          </w:tcPr>
          <w:p w14:paraId="7A0B90BD" w14:textId="70D84F85" w:rsidR="008664F0" w:rsidRPr="007442F1" w:rsidRDefault="008664F0" w:rsidP="008664F0">
            <w:pPr>
              <w:rPr>
                <w:sz w:val="24"/>
                <w:szCs w:val="24"/>
              </w:rPr>
            </w:pPr>
            <w:r w:rsidRPr="007442F1">
              <w:rPr>
                <w:sz w:val="24"/>
                <w:szCs w:val="24"/>
              </w:rPr>
              <w:t xml:space="preserve">5) розроблення та забезпечення виконання місцевих планів заходів на 2025-2026 роки із впровадження безбар’єрного простору </w:t>
            </w:r>
          </w:p>
        </w:tc>
        <w:tc>
          <w:tcPr>
            <w:tcW w:w="1418" w:type="dxa"/>
            <w:hideMark/>
          </w:tcPr>
          <w:p w14:paraId="7E718A25" w14:textId="77777777" w:rsidR="008664F0" w:rsidRPr="00335390" w:rsidRDefault="008664F0" w:rsidP="008664F0">
            <w:pPr>
              <w:ind w:left="-40"/>
              <w:jc w:val="center"/>
              <w:rPr>
                <w:sz w:val="24"/>
                <w:szCs w:val="24"/>
              </w:rPr>
            </w:pPr>
            <w:r w:rsidRPr="00335390">
              <w:rPr>
                <w:sz w:val="24"/>
                <w:szCs w:val="24"/>
              </w:rPr>
              <w:t>2025–</w:t>
            </w:r>
          </w:p>
          <w:p w14:paraId="28BCA08B" w14:textId="64CDB343" w:rsidR="008664F0" w:rsidRPr="003214D0" w:rsidRDefault="008664F0" w:rsidP="008664F0">
            <w:pPr>
              <w:jc w:val="center"/>
              <w:rPr>
                <w:sz w:val="24"/>
                <w:szCs w:val="24"/>
              </w:rPr>
            </w:pPr>
            <w:r w:rsidRPr="00335390">
              <w:rPr>
                <w:sz w:val="24"/>
                <w:szCs w:val="24"/>
              </w:rPr>
              <w:t>2026 роки</w:t>
            </w:r>
          </w:p>
        </w:tc>
        <w:tc>
          <w:tcPr>
            <w:tcW w:w="2693" w:type="dxa"/>
            <w:hideMark/>
          </w:tcPr>
          <w:p w14:paraId="0F89C2C9" w14:textId="31CB5494" w:rsidR="008664F0" w:rsidRPr="00230F64" w:rsidRDefault="008664F0" w:rsidP="008664F0">
            <w:pPr>
              <w:rPr>
                <w:sz w:val="24"/>
                <w:szCs w:val="24"/>
              </w:rPr>
            </w:pPr>
            <w:r w:rsidRPr="00230F64">
              <w:rPr>
                <w:sz w:val="24"/>
                <w:szCs w:val="24"/>
              </w:rPr>
              <w:t>Департамент будівництва, енергозбереження, архітектури та містобудування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5E85A9F9" w14:textId="5C205955" w:rsidR="008664F0" w:rsidRPr="00230F64" w:rsidRDefault="00B127C0" w:rsidP="000935D9">
            <w:pPr>
              <w:rPr>
                <w:sz w:val="24"/>
                <w:szCs w:val="24"/>
              </w:rPr>
            </w:pPr>
            <w:r>
              <w:rPr>
                <w:sz w:val="24"/>
                <w:szCs w:val="24"/>
              </w:rPr>
              <w:t>і</w:t>
            </w:r>
            <w:r w:rsidR="0053096E">
              <w:rPr>
                <w:sz w:val="24"/>
                <w:szCs w:val="24"/>
              </w:rPr>
              <w:t>нформація надана в Додатку 2</w:t>
            </w:r>
            <w:r w:rsidR="000935D9">
              <w:rPr>
                <w:sz w:val="24"/>
                <w:szCs w:val="24"/>
              </w:rPr>
              <w:t>1</w:t>
            </w:r>
            <w:r w:rsidR="00856CFB">
              <w:rPr>
                <w:sz w:val="24"/>
                <w:szCs w:val="24"/>
              </w:rPr>
              <w:t>.</w:t>
            </w:r>
          </w:p>
        </w:tc>
      </w:tr>
      <w:tr w:rsidR="008664F0" w:rsidRPr="00230F64" w14:paraId="33888F0F" w14:textId="52908CD6" w:rsidTr="00204BA0">
        <w:trPr>
          <w:trHeight w:val="20"/>
        </w:trPr>
        <w:tc>
          <w:tcPr>
            <w:tcW w:w="15593" w:type="dxa"/>
            <w:gridSpan w:val="5"/>
            <w:hideMark/>
          </w:tcPr>
          <w:p w14:paraId="0E77D406" w14:textId="624CA0A1" w:rsidR="008664F0" w:rsidRPr="00012FB2" w:rsidRDefault="008664F0" w:rsidP="008664F0">
            <w:pPr>
              <w:spacing w:before="120"/>
              <w:ind w:left="-40" w:right="-108"/>
              <w:jc w:val="center"/>
              <w:rPr>
                <w:b/>
                <w:bCs/>
                <w:sz w:val="24"/>
                <w:szCs w:val="24"/>
              </w:rPr>
            </w:pPr>
            <w:r w:rsidRPr="00012FB2">
              <w:rPr>
                <w:b/>
                <w:bCs/>
                <w:sz w:val="24"/>
                <w:szCs w:val="24"/>
              </w:rPr>
              <w:t>Напрям 5. Освітня безбар’єрність</w:t>
            </w:r>
          </w:p>
        </w:tc>
      </w:tr>
      <w:tr w:rsidR="008664F0" w:rsidRPr="00230F64" w14:paraId="263D82BF" w14:textId="260D9B56" w:rsidTr="00204BA0">
        <w:trPr>
          <w:trHeight w:val="20"/>
        </w:trPr>
        <w:tc>
          <w:tcPr>
            <w:tcW w:w="15593" w:type="dxa"/>
            <w:gridSpan w:val="5"/>
            <w:hideMark/>
          </w:tcPr>
          <w:p w14:paraId="730CEBB6" w14:textId="37779809" w:rsidR="008664F0" w:rsidRPr="00012FB2" w:rsidRDefault="008664F0" w:rsidP="008664F0">
            <w:pPr>
              <w:spacing w:before="120"/>
              <w:ind w:left="-40" w:right="-108"/>
              <w:jc w:val="center"/>
              <w:rPr>
                <w:b/>
                <w:bCs/>
                <w:sz w:val="24"/>
                <w:szCs w:val="24"/>
              </w:rPr>
            </w:pPr>
            <w:r w:rsidRPr="00012FB2">
              <w:rPr>
                <w:b/>
                <w:bCs/>
                <w:sz w:val="24"/>
                <w:szCs w:val="24"/>
              </w:rPr>
              <w:t xml:space="preserve">Стратегічна ціль </w:t>
            </w:r>
            <w:r>
              <w:rPr>
                <w:b/>
                <w:bCs/>
                <w:sz w:val="24"/>
                <w:szCs w:val="24"/>
              </w:rPr>
              <w:t>«</w:t>
            </w:r>
            <w:r w:rsidRPr="00012FB2">
              <w:rPr>
                <w:b/>
                <w:bCs/>
                <w:sz w:val="24"/>
                <w:szCs w:val="24"/>
              </w:rPr>
              <w:t>Кожна людина має можливість розкрити свій потенціал та отримати професію завдяки інклюзивній освіті</w:t>
            </w:r>
            <w:r>
              <w:rPr>
                <w:b/>
                <w:bCs/>
                <w:sz w:val="24"/>
                <w:szCs w:val="24"/>
              </w:rPr>
              <w:t>»</w:t>
            </w:r>
          </w:p>
        </w:tc>
      </w:tr>
      <w:tr w:rsidR="008664F0" w:rsidRPr="00230F64" w14:paraId="77A5A737" w14:textId="1E956ACD" w:rsidTr="00204BA0">
        <w:trPr>
          <w:trHeight w:val="20"/>
        </w:trPr>
        <w:tc>
          <w:tcPr>
            <w:tcW w:w="2694" w:type="dxa"/>
            <w:vMerge w:val="restart"/>
            <w:hideMark/>
          </w:tcPr>
          <w:p w14:paraId="51670307" w14:textId="7FD27BF7" w:rsidR="008664F0" w:rsidRPr="00CB41F9" w:rsidRDefault="008664F0" w:rsidP="008664F0">
            <w:pPr>
              <w:ind w:left="-57"/>
              <w:rPr>
                <w:sz w:val="24"/>
                <w:szCs w:val="24"/>
              </w:rPr>
            </w:pPr>
            <w:r w:rsidRPr="00CB41F9">
              <w:rPr>
                <w:sz w:val="24"/>
                <w:szCs w:val="24"/>
              </w:rPr>
              <w:lastRenderedPageBreak/>
              <w:t>31. Забезпечення розвитку екосистеми підтримки інклюзивного навчання на всіх рівнях</w:t>
            </w:r>
          </w:p>
        </w:tc>
        <w:tc>
          <w:tcPr>
            <w:tcW w:w="3118" w:type="dxa"/>
          </w:tcPr>
          <w:p w14:paraId="77EBF79D" w14:textId="3EDC35BA" w:rsidR="008664F0" w:rsidRPr="007442F1" w:rsidRDefault="008664F0" w:rsidP="008664F0">
            <w:pPr>
              <w:rPr>
                <w:sz w:val="24"/>
                <w:szCs w:val="24"/>
              </w:rPr>
            </w:pPr>
            <w:r w:rsidRPr="007442F1">
              <w:rPr>
                <w:sz w:val="24"/>
                <w:szCs w:val="24"/>
              </w:rPr>
              <w:t>1) проведення аналізу кількості діючих інклюзивно-ресурсних центрів в умовах окупації області</w:t>
            </w:r>
          </w:p>
        </w:tc>
        <w:tc>
          <w:tcPr>
            <w:tcW w:w="1418" w:type="dxa"/>
          </w:tcPr>
          <w:p w14:paraId="7B947035" w14:textId="77777777" w:rsidR="008664F0" w:rsidRPr="00335390" w:rsidRDefault="008664F0" w:rsidP="008664F0">
            <w:pPr>
              <w:ind w:left="-40"/>
              <w:jc w:val="center"/>
              <w:rPr>
                <w:sz w:val="24"/>
                <w:szCs w:val="24"/>
              </w:rPr>
            </w:pPr>
            <w:r w:rsidRPr="00335390">
              <w:rPr>
                <w:sz w:val="24"/>
                <w:szCs w:val="24"/>
              </w:rPr>
              <w:t>2025–</w:t>
            </w:r>
          </w:p>
          <w:p w14:paraId="32872B3C" w14:textId="08A189A2" w:rsidR="008664F0" w:rsidRPr="00230F64" w:rsidRDefault="008664F0" w:rsidP="008664F0">
            <w:pPr>
              <w:ind w:left="-40"/>
              <w:jc w:val="center"/>
              <w:rPr>
                <w:sz w:val="24"/>
                <w:szCs w:val="24"/>
              </w:rPr>
            </w:pPr>
            <w:r w:rsidRPr="00335390">
              <w:rPr>
                <w:sz w:val="24"/>
                <w:szCs w:val="24"/>
              </w:rPr>
              <w:t>2026 роки</w:t>
            </w:r>
          </w:p>
        </w:tc>
        <w:tc>
          <w:tcPr>
            <w:tcW w:w="2693" w:type="dxa"/>
          </w:tcPr>
          <w:p w14:paraId="68332E76" w14:textId="11DCF362" w:rsidR="008664F0" w:rsidRPr="00230F64" w:rsidRDefault="008664F0" w:rsidP="008664F0">
            <w:pPr>
              <w:ind w:left="27" w:right="-108"/>
              <w:rPr>
                <w:sz w:val="24"/>
                <w:szCs w:val="24"/>
              </w:rPr>
            </w:pPr>
            <w:r w:rsidRPr="00230F64">
              <w:rPr>
                <w:sz w:val="24"/>
                <w:szCs w:val="24"/>
              </w:rPr>
              <w:t>Департамент освіти</w:t>
            </w:r>
            <w:r>
              <w:rPr>
                <w:sz w:val="24"/>
                <w:szCs w:val="24"/>
              </w:rPr>
              <w:t xml:space="preserve"> </w:t>
            </w:r>
            <w:r w:rsidRPr="00230F64">
              <w:rPr>
                <w:sz w:val="24"/>
                <w:szCs w:val="24"/>
              </w:rPr>
              <w:t>і науки обласної</w:t>
            </w:r>
          </w:p>
          <w:p w14:paraId="3C009B56" w14:textId="64A4F07E" w:rsidR="008664F0" w:rsidRPr="00230F64" w:rsidRDefault="008664F0" w:rsidP="008664F0">
            <w:pPr>
              <w:rPr>
                <w:sz w:val="24"/>
                <w:szCs w:val="24"/>
              </w:rPr>
            </w:pPr>
            <w:r w:rsidRPr="00230F64">
              <w:rPr>
                <w:sz w:val="24"/>
                <w:szCs w:val="24"/>
              </w:rPr>
              <w:t>держадміністрації</w:t>
            </w:r>
            <w:r>
              <w:rPr>
                <w:sz w:val="24"/>
                <w:szCs w:val="24"/>
              </w:rPr>
              <w:t>,</w:t>
            </w:r>
            <w:r w:rsidRPr="00230F64">
              <w:rPr>
                <w:sz w:val="24"/>
                <w:szCs w:val="24"/>
              </w:rPr>
              <w:t xml:space="preserve"> Р</w:t>
            </w:r>
            <w:r>
              <w:rPr>
                <w:sz w:val="24"/>
                <w:szCs w:val="24"/>
              </w:rPr>
              <w:t>В</w:t>
            </w:r>
            <w:r w:rsidRPr="00230F64">
              <w:rPr>
                <w:sz w:val="24"/>
                <w:szCs w:val="24"/>
              </w:rPr>
              <w:t>А,  ВА</w:t>
            </w:r>
            <w:r w:rsidRPr="00400E05">
              <w:rPr>
                <w:sz w:val="24"/>
                <w:szCs w:val="24"/>
              </w:rPr>
              <w:t xml:space="preserve"> (за згодою)</w:t>
            </w:r>
          </w:p>
        </w:tc>
        <w:tc>
          <w:tcPr>
            <w:tcW w:w="5670" w:type="dxa"/>
          </w:tcPr>
          <w:p w14:paraId="652EF5BD" w14:textId="49424832" w:rsidR="008664F0" w:rsidRPr="00640687" w:rsidRDefault="00640687" w:rsidP="008664F0">
            <w:pPr>
              <w:rPr>
                <w:sz w:val="24"/>
                <w:szCs w:val="24"/>
              </w:rPr>
            </w:pPr>
            <w:r>
              <w:rPr>
                <w:sz w:val="24"/>
                <w:szCs w:val="24"/>
              </w:rPr>
              <w:t>н</w:t>
            </w:r>
            <w:r w:rsidRPr="00640687">
              <w:rPr>
                <w:sz w:val="24"/>
                <w:szCs w:val="24"/>
              </w:rPr>
              <w:t>а цей час в області функціонує 7 інклюзивно</w:t>
            </w:r>
            <w:r w:rsidR="0053096E">
              <w:rPr>
                <w:sz w:val="24"/>
                <w:szCs w:val="24"/>
              </w:rPr>
              <w:t>-</w:t>
            </w:r>
            <w:r w:rsidRPr="00640687">
              <w:rPr>
                <w:sz w:val="24"/>
                <w:szCs w:val="24"/>
              </w:rPr>
              <w:t>ресурсних центрів (фактично надають корекційно</w:t>
            </w:r>
            <w:r w:rsidR="0053096E">
              <w:rPr>
                <w:sz w:val="24"/>
                <w:szCs w:val="24"/>
              </w:rPr>
              <w:t>-</w:t>
            </w:r>
            <w:r w:rsidRPr="00640687">
              <w:rPr>
                <w:sz w:val="24"/>
                <w:szCs w:val="24"/>
              </w:rPr>
              <w:t>розвивальні послуги за різними формами), а саме: 1 - у звичному режимі (очно) Комунальна установа «Інклюзивно-ресурсний центр» Рубіжанської міської ради Луганської області (м. Київ); 4 - у змішаному режимі; 2 – дистанційно.</w:t>
            </w:r>
          </w:p>
        </w:tc>
      </w:tr>
      <w:tr w:rsidR="008664F0" w:rsidRPr="00230F64" w14:paraId="041F5660" w14:textId="55964780" w:rsidTr="00204BA0">
        <w:trPr>
          <w:trHeight w:val="20"/>
        </w:trPr>
        <w:tc>
          <w:tcPr>
            <w:tcW w:w="2694" w:type="dxa"/>
            <w:vMerge/>
          </w:tcPr>
          <w:p w14:paraId="43602BD1" w14:textId="77777777" w:rsidR="008664F0" w:rsidRPr="00CB41F9" w:rsidRDefault="008664F0" w:rsidP="008664F0">
            <w:pPr>
              <w:ind w:left="-57"/>
              <w:rPr>
                <w:sz w:val="24"/>
                <w:szCs w:val="24"/>
              </w:rPr>
            </w:pPr>
          </w:p>
        </w:tc>
        <w:tc>
          <w:tcPr>
            <w:tcW w:w="3118" w:type="dxa"/>
          </w:tcPr>
          <w:p w14:paraId="5B7DCEBC" w14:textId="0430BF5B" w:rsidR="008664F0" w:rsidRPr="007442F1" w:rsidRDefault="008664F0" w:rsidP="008664F0">
            <w:pPr>
              <w:rPr>
                <w:sz w:val="24"/>
                <w:szCs w:val="24"/>
              </w:rPr>
            </w:pPr>
            <w:r w:rsidRPr="007442F1">
              <w:rPr>
                <w:sz w:val="24"/>
                <w:szCs w:val="24"/>
              </w:rPr>
              <w:t>2) сприяння формуванню мережі інклюзивно-ресурсних центрів</w:t>
            </w:r>
          </w:p>
        </w:tc>
        <w:tc>
          <w:tcPr>
            <w:tcW w:w="1418" w:type="dxa"/>
          </w:tcPr>
          <w:p w14:paraId="510E5E60" w14:textId="77777777" w:rsidR="008664F0" w:rsidRPr="00335390" w:rsidRDefault="008664F0" w:rsidP="008664F0">
            <w:pPr>
              <w:ind w:left="-40"/>
              <w:jc w:val="center"/>
              <w:rPr>
                <w:sz w:val="24"/>
                <w:szCs w:val="24"/>
              </w:rPr>
            </w:pPr>
            <w:r w:rsidRPr="00335390">
              <w:rPr>
                <w:sz w:val="24"/>
                <w:szCs w:val="24"/>
              </w:rPr>
              <w:t>2025–</w:t>
            </w:r>
          </w:p>
          <w:p w14:paraId="0470EC06" w14:textId="2F4768EF" w:rsidR="008664F0" w:rsidRPr="00230F64" w:rsidRDefault="008664F0" w:rsidP="008664F0">
            <w:pPr>
              <w:ind w:left="-40"/>
              <w:jc w:val="center"/>
              <w:rPr>
                <w:sz w:val="24"/>
                <w:szCs w:val="24"/>
              </w:rPr>
            </w:pPr>
            <w:r w:rsidRPr="00335390">
              <w:rPr>
                <w:sz w:val="24"/>
                <w:szCs w:val="24"/>
              </w:rPr>
              <w:t>2026 роки</w:t>
            </w:r>
          </w:p>
        </w:tc>
        <w:tc>
          <w:tcPr>
            <w:tcW w:w="2693" w:type="dxa"/>
          </w:tcPr>
          <w:p w14:paraId="6463EC2C" w14:textId="7A699AC2" w:rsidR="008664F0" w:rsidRPr="00230F64" w:rsidRDefault="008664F0" w:rsidP="008664F0">
            <w:pPr>
              <w:rPr>
                <w:sz w:val="24"/>
                <w:szCs w:val="24"/>
              </w:rPr>
            </w:pPr>
            <w:r w:rsidRPr="00230F64">
              <w:rPr>
                <w:sz w:val="24"/>
                <w:szCs w:val="24"/>
              </w:rPr>
              <w:t>Департамент освіти і науки облдержадміністрації</w:t>
            </w:r>
            <w:r>
              <w:rPr>
                <w:sz w:val="24"/>
                <w:szCs w:val="24"/>
              </w:rPr>
              <w:t>,</w:t>
            </w:r>
            <w:r w:rsidRPr="00230F64">
              <w:rPr>
                <w:sz w:val="24"/>
                <w:szCs w:val="24"/>
              </w:rPr>
              <w:t xml:space="preserve"> Р</w:t>
            </w:r>
            <w:r>
              <w:rPr>
                <w:sz w:val="24"/>
                <w:szCs w:val="24"/>
              </w:rPr>
              <w:t>В</w:t>
            </w:r>
            <w:r w:rsidRPr="00230F64">
              <w:rPr>
                <w:sz w:val="24"/>
                <w:szCs w:val="24"/>
              </w:rPr>
              <w:t>А,  ВА</w:t>
            </w:r>
            <w:r w:rsidRPr="00400E05">
              <w:rPr>
                <w:sz w:val="24"/>
                <w:szCs w:val="24"/>
              </w:rPr>
              <w:t xml:space="preserve"> (за згодою)</w:t>
            </w:r>
          </w:p>
        </w:tc>
        <w:tc>
          <w:tcPr>
            <w:tcW w:w="5670" w:type="dxa"/>
          </w:tcPr>
          <w:p w14:paraId="0141CC4D" w14:textId="75ADF2CC" w:rsidR="008664F0" w:rsidRPr="00B82906" w:rsidRDefault="007667F1" w:rsidP="008664F0">
            <w:pPr>
              <w:rPr>
                <w:sz w:val="24"/>
                <w:szCs w:val="24"/>
              </w:rPr>
            </w:pPr>
            <w:r>
              <w:rPr>
                <w:sz w:val="24"/>
                <w:szCs w:val="24"/>
              </w:rPr>
              <w:t>25</w:t>
            </w:r>
            <w:r w:rsidR="008664F0" w:rsidRPr="00B82906">
              <w:rPr>
                <w:sz w:val="24"/>
                <w:szCs w:val="24"/>
              </w:rPr>
              <w:t xml:space="preserve"> педагогічних працівників (без урахування сумісників) надають послуги в 7 інклюзивно-ресурсних центрах</w:t>
            </w:r>
            <w:r w:rsidR="00856CFB">
              <w:rPr>
                <w:sz w:val="24"/>
                <w:szCs w:val="24"/>
              </w:rPr>
              <w:t xml:space="preserve"> області</w:t>
            </w:r>
            <w:r w:rsidR="008664F0" w:rsidRPr="00B82906">
              <w:rPr>
                <w:sz w:val="24"/>
                <w:szCs w:val="24"/>
              </w:rPr>
              <w:t>.</w:t>
            </w:r>
          </w:p>
        </w:tc>
      </w:tr>
      <w:tr w:rsidR="008664F0" w:rsidRPr="00230F64" w14:paraId="69D25E2C" w14:textId="54474E6F" w:rsidTr="00204BA0">
        <w:trPr>
          <w:trHeight w:val="20"/>
        </w:trPr>
        <w:tc>
          <w:tcPr>
            <w:tcW w:w="2694" w:type="dxa"/>
            <w:vMerge/>
          </w:tcPr>
          <w:p w14:paraId="2D5DB57A" w14:textId="77777777" w:rsidR="008664F0" w:rsidRPr="00230F64" w:rsidRDefault="008664F0" w:rsidP="008664F0">
            <w:pPr>
              <w:ind w:left="-57"/>
              <w:rPr>
                <w:sz w:val="24"/>
                <w:szCs w:val="24"/>
              </w:rPr>
            </w:pPr>
          </w:p>
        </w:tc>
        <w:tc>
          <w:tcPr>
            <w:tcW w:w="3118" w:type="dxa"/>
          </w:tcPr>
          <w:p w14:paraId="7F07D6F1" w14:textId="5C13DC91" w:rsidR="008664F0" w:rsidRPr="007442F1" w:rsidRDefault="008664F0" w:rsidP="008664F0">
            <w:pPr>
              <w:rPr>
                <w:sz w:val="24"/>
                <w:szCs w:val="24"/>
              </w:rPr>
            </w:pPr>
            <w:r w:rsidRPr="007442F1">
              <w:rPr>
                <w:sz w:val="24"/>
                <w:szCs w:val="24"/>
              </w:rPr>
              <w:t>3) проведення аналізу щодо необхідної кількості фахівців для роботи на посадах  асистента вихователя, асистента вчителя, асистента учня</w:t>
            </w:r>
          </w:p>
        </w:tc>
        <w:tc>
          <w:tcPr>
            <w:tcW w:w="1418" w:type="dxa"/>
          </w:tcPr>
          <w:p w14:paraId="1C6E9D0B" w14:textId="77777777" w:rsidR="008664F0" w:rsidRPr="00335390" w:rsidRDefault="008664F0" w:rsidP="008664F0">
            <w:pPr>
              <w:ind w:left="-40"/>
              <w:jc w:val="center"/>
              <w:rPr>
                <w:sz w:val="24"/>
                <w:szCs w:val="24"/>
              </w:rPr>
            </w:pPr>
            <w:r w:rsidRPr="00335390">
              <w:rPr>
                <w:sz w:val="24"/>
                <w:szCs w:val="24"/>
              </w:rPr>
              <w:t>2025–</w:t>
            </w:r>
          </w:p>
          <w:p w14:paraId="6ACDE2A5" w14:textId="5A8B67DE" w:rsidR="008664F0" w:rsidRPr="00230F64" w:rsidRDefault="008664F0" w:rsidP="008664F0">
            <w:pPr>
              <w:ind w:left="-40"/>
              <w:jc w:val="center"/>
              <w:rPr>
                <w:sz w:val="24"/>
                <w:szCs w:val="24"/>
              </w:rPr>
            </w:pPr>
            <w:r w:rsidRPr="00335390">
              <w:rPr>
                <w:sz w:val="24"/>
                <w:szCs w:val="24"/>
              </w:rPr>
              <w:t>2026 роки</w:t>
            </w:r>
          </w:p>
        </w:tc>
        <w:tc>
          <w:tcPr>
            <w:tcW w:w="2693" w:type="dxa"/>
          </w:tcPr>
          <w:p w14:paraId="0803824D" w14:textId="7CC716DC" w:rsidR="008664F0" w:rsidRPr="00230F64" w:rsidRDefault="008664F0" w:rsidP="008664F0">
            <w:pPr>
              <w:rPr>
                <w:sz w:val="24"/>
                <w:szCs w:val="24"/>
              </w:rPr>
            </w:pPr>
            <w:r w:rsidRPr="00230F64">
              <w:rPr>
                <w:sz w:val="24"/>
                <w:szCs w:val="24"/>
              </w:rPr>
              <w:t>Департамент освіти і науки облдержадміністрації</w:t>
            </w:r>
            <w:r>
              <w:rPr>
                <w:sz w:val="24"/>
                <w:szCs w:val="24"/>
              </w:rPr>
              <w:t>,</w:t>
            </w:r>
            <w:r w:rsidRPr="00230F64">
              <w:rPr>
                <w:sz w:val="24"/>
                <w:szCs w:val="24"/>
              </w:rPr>
              <w:t xml:space="preserve"> Р</w:t>
            </w:r>
            <w:r>
              <w:rPr>
                <w:sz w:val="24"/>
                <w:szCs w:val="24"/>
              </w:rPr>
              <w:t>В</w:t>
            </w:r>
            <w:r w:rsidRPr="00230F64">
              <w:rPr>
                <w:sz w:val="24"/>
                <w:szCs w:val="24"/>
              </w:rPr>
              <w:t>А,  ВА</w:t>
            </w:r>
            <w:r w:rsidRPr="00400E05">
              <w:rPr>
                <w:sz w:val="24"/>
                <w:szCs w:val="24"/>
              </w:rPr>
              <w:t xml:space="preserve"> (за згодою)</w:t>
            </w:r>
          </w:p>
        </w:tc>
        <w:tc>
          <w:tcPr>
            <w:tcW w:w="5670" w:type="dxa"/>
          </w:tcPr>
          <w:p w14:paraId="4E98D576" w14:textId="48705BE2" w:rsidR="008664F0" w:rsidRPr="007667F1" w:rsidRDefault="000935D9" w:rsidP="008664F0">
            <w:pPr>
              <w:rPr>
                <w:sz w:val="24"/>
                <w:szCs w:val="24"/>
              </w:rPr>
            </w:pPr>
            <w:r>
              <w:rPr>
                <w:sz w:val="24"/>
                <w:szCs w:val="24"/>
              </w:rPr>
              <w:t>у</w:t>
            </w:r>
            <w:r w:rsidR="007667F1" w:rsidRPr="007667F1">
              <w:rPr>
                <w:sz w:val="24"/>
                <w:szCs w:val="24"/>
              </w:rPr>
              <w:t xml:space="preserve"> закладах загальної середньої освіти Луганської області функціонує 141 інклюзивний клас, в них навчається 211 дітей з ООП. 35 учнів з ООП здобувають освіту за формою педагогічного патронажу. Освітній процес та проведення корекційно-розвивальних занять здійснюється з урахуванням індивідуальної програми розвитку дітей з ООП шляхом використання технологій дистанційного навчання та відповідно до рівнів підтримки. Освітній процес дітей, які потребують 2-5 рівнів підтримки, забезпечується за участі 127 асистентів вчителів. Згідно з повідомленнями керівників органів управління освітою територіальних громад соціальна послуга супроводу здобувача освіти під час інклюзивного навчання в закладах освіти області не надається</w:t>
            </w:r>
          </w:p>
        </w:tc>
      </w:tr>
      <w:tr w:rsidR="008664F0" w:rsidRPr="00230F64" w14:paraId="20C1697A" w14:textId="5841ECB4" w:rsidTr="00204BA0">
        <w:trPr>
          <w:trHeight w:val="20"/>
        </w:trPr>
        <w:tc>
          <w:tcPr>
            <w:tcW w:w="15593" w:type="dxa"/>
            <w:gridSpan w:val="5"/>
            <w:hideMark/>
          </w:tcPr>
          <w:p w14:paraId="74229140" w14:textId="46A1C643" w:rsidR="008664F0" w:rsidRPr="007667F1" w:rsidRDefault="008664F0" w:rsidP="008664F0">
            <w:pPr>
              <w:spacing w:before="120"/>
              <w:ind w:left="-40" w:right="-108"/>
              <w:jc w:val="center"/>
              <w:rPr>
                <w:b/>
                <w:bCs/>
                <w:sz w:val="24"/>
                <w:szCs w:val="24"/>
              </w:rPr>
            </w:pPr>
            <w:r w:rsidRPr="007667F1">
              <w:rPr>
                <w:b/>
                <w:bCs/>
                <w:sz w:val="24"/>
                <w:szCs w:val="24"/>
              </w:rPr>
              <w:t>Стратегічна ціль «Освітні потреби дорослих забезпечені протягом усього життя»</w:t>
            </w:r>
          </w:p>
        </w:tc>
      </w:tr>
      <w:tr w:rsidR="008664F0" w:rsidRPr="00230F64" w14:paraId="7AB951A2" w14:textId="6D2B389C" w:rsidTr="00204BA0">
        <w:trPr>
          <w:trHeight w:val="20"/>
        </w:trPr>
        <w:tc>
          <w:tcPr>
            <w:tcW w:w="2694" w:type="dxa"/>
          </w:tcPr>
          <w:p w14:paraId="1A7100C2" w14:textId="6BCBB001" w:rsidR="008664F0" w:rsidRPr="00230F64" w:rsidRDefault="008664F0" w:rsidP="008664F0">
            <w:pPr>
              <w:widowControl w:val="0"/>
              <w:ind w:left="-57"/>
              <w:rPr>
                <w:sz w:val="24"/>
                <w:szCs w:val="24"/>
              </w:rPr>
            </w:pPr>
            <w:r w:rsidRPr="007442F1">
              <w:rPr>
                <w:sz w:val="24"/>
                <w:szCs w:val="24"/>
              </w:rPr>
              <w:t>32. Забезпечення підготовки</w:t>
            </w:r>
            <w:r w:rsidRPr="00230F64">
              <w:rPr>
                <w:sz w:val="24"/>
                <w:szCs w:val="24"/>
              </w:rPr>
              <w:t xml:space="preserve"> кадрів відповідно до переліку професій, необхідних </w:t>
            </w:r>
            <w:r w:rsidRPr="00230F64">
              <w:rPr>
                <w:sz w:val="24"/>
                <w:szCs w:val="24"/>
              </w:rPr>
              <w:lastRenderedPageBreak/>
              <w:t>для розбудови безбарʼєрного простору</w:t>
            </w:r>
          </w:p>
        </w:tc>
        <w:tc>
          <w:tcPr>
            <w:tcW w:w="3118" w:type="dxa"/>
            <w:hideMark/>
          </w:tcPr>
          <w:p w14:paraId="7C36D41C" w14:textId="219847E5" w:rsidR="008664F0" w:rsidRPr="00230F64" w:rsidRDefault="008664F0" w:rsidP="008664F0">
            <w:pPr>
              <w:rPr>
                <w:sz w:val="24"/>
                <w:szCs w:val="24"/>
              </w:rPr>
            </w:pPr>
            <w:r w:rsidRPr="00230F64">
              <w:rPr>
                <w:sz w:val="24"/>
                <w:szCs w:val="24"/>
              </w:rPr>
              <w:lastRenderedPageBreak/>
              <w:t xml:space="preserve">проведення навчання працівників закладів дошкільної та шкільної </w:t>
            </w:r>
            <w:r w:rsidRPr="00230F64">
              <w:rPr>
                <w:sz w:val="24"/>
                <w:szCs w:val="24"/>
              </w:rPr>
              <w:lastRenderedPageBreak/>
              <w:t>освіти основам цифрової грамотності</w:t>
            </w:r>
          </w:p>
        </w:tc>
        <w:tc>
          <w:tcPr>
            <w:tcW w:w="1418" w:type="dxa"/>
            <w:hideMark/>
          </w:tcPr>
          <w:p w14:paraId="5E743ADE" w14:textId="77777777" w:rsidR="008664F0" w:rsidRPr="00230F64" w:rsidRDefault="008664F0" w:rsidP="008664F0">
            <w:pPr>
              <w:ind w:left="-40"/>
              <w:jc w:val="center"/>
              <w:rPr>
                <w:sz w:val="24"/>
                <w:szCs w:val="24"/>
              </w:rPr>
            </w:pPr>
            <w:r w:rsidRPr="00230F64">
              <w:rPr>
                <w:sz w:val="24"/>
                <w:szCs w:val="24"/>
              </w:rPr>
              <w:lastRenderedPageBreak/>
              <w:t>2025 рік</w:t>
            </w:r>
          </w:p>
        </w:tc>
        <w:tc>
          <w:tcPr>
            <w:tcW w:w="2693" w:type="dxa"/>
          </w:tcPr>
          <w:p w14:paraId="155BCF90" w14:textId="0A7A7A37" w:rsidR="008664F0" w:rsidRPr="00230F64" w:rsidRDefault="008664F0" w:rsidP="008664F0">
            <w:pPr>
              <w:rPr>
                <w:sz w:val="24"/>
                <w:szCs w:val="24"/>
              </w:rPr>
            </w:pPr>
            <w:r w:rsidRPr="00230F64">
              <w:rPr>
                <w:sz w:val="24"/>
                <w:szCs w:val="24"/>
              </w:rPr>
              <w:t>Департамент освіти і науки облдержадміністрації, Р</w:t>
            </w:r>
            <w:r>
              <w:rPr>
                <w:sz w:val="24"/>
                <w:szCs w:val="24"/>
              </w:rPr>
              <w:t>В</w:t>
            </w:r>
            <w:r w:rsidRPr="00230F64">
              <w:rPr>
                <w:sz w:val="24"/>
                <w:szCs w:val="24"/>
              </w:rPr>
              <w:t>А,  ВА</w:t>
            </w:r>
            <w:r w:rsidRPr="00400E05">
              <w:rPr>
                <w:sz w:val="24"/>
                <w:szCs w:val="24"/>
              </w:rPr>
              <w:t xml:space="preserve"> (за згодою)</w:t>
            </w:r>
          </w:p>
        </w:tc>
        <w:tc>
          <w:tcPr>
            <w:tcW w:w="5670" w:type="dxa"/>
            <w:hideMark/>
          </w:tcPr>
          <w:p w14:paraId="2E27BC53" w14:textId="31F8FD19" w:rsidR="008664F0" w:rsidRPr="007667F1" w:rsidRDefault="008664F0" w:rsidP="00824934">
            <w:pPr>
              <w:rPr>
                <w:sz w:val="24"/>
                <w:szCs w:val="24"/>
              </w:rPr>
            </w:pPr>
            <w:r w:rsidRPr="007667F1">
              <w:rPr>
                <w:sz w:val="24"/>
                <w:szCs w:val="24"/>
              </w:rPr>
              <w:t>22–30.08</w:t>
            </w:r>
            <w:r w:rsidR="00856CFB" w:rsidRPr="007667F1">
              <w:rPr>
                <w:sz w:val="24"/>
                <w:szCs w:val="24"/>
              </w:rPr>
              <w:t>.2025</w:t>
            </w:r>
            <w:r w:rsidRPr="007667F1">
              <w:rPr>
                <w:sz w:val="24"/>
                <w:szCs w:val="24"/>
              </w:rPr>
              <w:t xml:space="preserve"> в межах роботи освітньої платформи для педагогічних працівників Луганщини «Серпневі настанови – 2025» відбулись інструктивно-методичні семінари про особливості здійснення </w:t>
            </w:r>
            <w:r w:rsidRPr="007667F1">
              <w:rPr>
                <w:sz w:val="24"/>
                <w:szCs w:val="24"/>
              </w:rPr>
              <w:lastRenderedPageBreak/>
              <w:t xml:space="preserve">управлінської діяльності, викладання навчальних предметів у 2025–2026 н. р., під час яких було приділено увагу роботі в умовах дистанційного навчання, надано рекомендації щодо застосування цифрових інструментів для професійної діяльності педагога. Було проведено 14 заходів, до роботи яких доєдналися 927 педагогічних працівників. 16–17.09 розпочалось навчання на курсах підвищення кваліфікації ЛОІППО для 10 груп: «Директорів, заступників директорів закладів загальної середньої освіти», «Учителів української мови та літератури й зарубіжної літератури», «Учителів початкових класів та вчителів інформатики, які викладають інформатику в початковій школі», «Учителів, які викладають інтегровані курси «Пізнаємо природу», «Довкілля», «Природничі науки» (за новим ДСБСО)», «Учителів-дефектологів закладів освіти», «Учителів історії та вчителів, які викладають курс „Громадянська освіта”», «Учителів англійської, німецької, французької мов», «Вихователів ЗЗСО та ЗП(ПТ)О», «Асистентів учителів, асистентіввихователів закладів освіти», «Керівники гуртків». Освітні програми для всіх категорій педагогічних працівників містять теми, пов’язані з розвитком цифрової грамотності педагогічних працівників області: «Цифрові технології для організації дистанційного навчання», «Електронні (цифрові) освітні ресурси», «Використання цифрових інструментів для персоналізації навчання» тощо. Педагоги Луганщини взяли участь: - у конференції «Безпечний Інтернет в освіті: кібербезпека і медіаграмотність педагога», пройшли навчання на платформі Дія.Освіта у межах курсів </w:t>
            </w:r>
            <w:r w:rsidRPr="007667F1">
              <w:rPr>
                <w:sz w:val="24"/>
                <w:szCs w:val="24"/>
              </w:rPr>
              <w:lastRenderedPageBreak/>
              <w:t>«Кіберграм» та «Дія. Цифрова освіта»; - у циклі тренінгів та семінарів з основ цифрової грамотності: «Основи цифрової грамотності для педагогів», «Використання цифрових технологій в освітньому процесі», «ІКТ-компетентність педагога: крок до цифрової освіти», Цифрова грамотність як ключ до інноваційної освіти», «Навчаємо і навчаємося в цифрову епоху». - навчанні за напрямом «Цифровізація суспільства та освіти» з теми «Стартуємо разом з ШІ: рішення для перших уроків» (ТОВ «Ранок», Харківський національний педагогічний університет імені Г. С. Сковороди); - навчанні «Цифрова грамотність педагога. ШІ в освіті» (МОН, Дніпровська академія неперервної освіти). Біловодський ліцей №1 взяв участь в заходах в межах проєкту “Вивчай та розрізняй” та стали амбасадорами проєкту</w:t>
            </w:r>
            <w:r w:rsidR="00824934">
              <w:rPr>
                <w:sz w:val="24"/>
                <w:szCs w:val="24"/>
              </w:rPr>
              <w:t xml:space="preserve">. Більш повну інформацію надано за посиланням: </w:t>
            </w:r>
            <w:r w:rsidR="00824934" w:rsidRPr="00824934">
              <w:rPr>
                <w:sz w:val="24"/>
                <w:szCs w:val="24"/>
              </w:rPr>
              <w:t>http://oblosvita-lg.gov.ua/wp-content/uploads/2014/12/88.4.docx</w:t>
            </w:r>
          </w:p>
        </w:tc>
      </w:tr>
      <w:tr w:rsidR="008664F0" w:rsidRPr="00230F64" w14:paraId="4EF6A4DF" w14:textId="2D254A66" w:rsidTr="00204BA0">
        <w:trPr>
          <w:trHeight w:val="20"/>
        </w:trPr>
        <w:tc>
          <w:tcPr>
            <w:tcW w:w="15593" w:type="dxa"/>
            <w:gridSpan w:val="5"/>
            <w:hideMark/>
          </w:tcPr>
          <w:p w14:paraId="0AA400ED" w14:textId="6A75E391" w:rsidR="008664F0" w:rsidRPr="005A462D" w:rsidRDefault="008664F0" w:rsidP="008664F0">
            <w:pPr>
              <w:spacing w:before="120"/>
              <w:ind w:left="-40" w:right="-108"/>
              <w:jc w:val="center"/>
              <w:rPr>
                <w:b/>
                <w:bCs/>
                <w:sz w:val="24"/>
                <w:szCs w:val="24"/>
              </w:rPr>
            </w:pPr>
            <w:r w:rsidRPr="005A462D">
              <w:rPr>
                <w:b/>
                <w:bCs/>
                <w:sz w:val="24"/>
                <w:szCs w:val="24"/>
              </w:rPr>
              <w:lastRenderedPageBreak/>
              <w:t>Стратегічна ціль «Дистанційна форма здобуття освіти доступна для всіх суспільних груп»</w:t>
            </w:r>
          </w:p>
        </w:tc>
      </w:tr>
      <w:tr w:rsidR="008664F0" w:rsidRPr="00230F64" w14:paraId="42B07D82" w14:textId="50C43DB8" w:rsidTr="00204BA0">
        <w:trPr>
          <w:trHeight w:val="20"/>
        </w:trPr>
        <w:tc>
          <w:tcPr>
            <w:tcW w:w="2694" w:type="dxa"/>
          </w:tcPr>
          <w:p w14:paraId="3C6D08D1" w14:textId="799E2DF8" w:rsidR="008664F0" w:rsidRPr="00230F64" w:rsidRDefault="008664F0" w:rsidP="008664F0">
            <w:pPr>
              <w:widowControl w:val="0"/>
              <w:ind w:left="-57"/>
              <w:rPr>
                <w:sz w:val="24"/>
                <w:szCs w:val="24"/>
              </w:rPr>
            </w:pPr>
            <w:r w:rsidRPr="007442F1">
              <w:rPr>
                <w:sz w:val="24"/>
                <w:szCs w:val="24"/>
              </w:rPr>
              <w:t>33.</w:t>
            </w:r>
            <w:r w:rsidRPr="00230F64">
              <w:rPr>
                <w:sz w:val="24"/>
                <w:szCs w:val="24"/>
              </w:rPr>
              <w:t xml:space="preserve"> Забезпечено </w:t>
            </w:r>
          </w:p>
          <w:p w14:paraId="3DF80E38" w14:textId="77777777" w:rsidR="008664F0" w:rsidRPr="00230F64" w:rsidRDefault="008664F0" w:rsidP="008664F0">
            <w:pPr>
              <w:widowControl w:val="0"/>
              <w:ind w:left="-57"/>
              <w:rPr>
                <w:sz w:val="24"/>
                <w:szCs w:val="24"/>
              </w:rPr>
            </w:pPr>
            <w:r w:rsidRPr="00230F64">
              <w:rPr>
                <w:sz w:val="24"/>
                <w:szCs w:val="24"/>
              </w:rPr>
              <w:t xml:space="preserve">освітні потреби </w:t>
            </w:r>
          </w:p>
          <w:p w14:paraId="6A7B922C" w14:textId="364F53B5" w:rsidR="008664F0" w:rsidRPr="00230F64" w:rsidRDefault="008664F0" w:rsidP="008664F0">
            <w:pPr>
              <w:widowControl w:val="0"/>
              <w:ind w:left="-57"/>
              <w:rPr>
                <w:sz w:val="24"/>
                <w:szCs w:val="24"/>
              </w:rPr>
            </w:pPr>
            <w:r w:rsidRPr="00230F64">
              <w:rPr>
                <w:sz w:val="24"/>
                <w:szCs w:val="24"/>
              </w:rPr>
              <w:t>дорослих, молоді та дітей</w:t>
            </w:r>
            <w:r>
              <w:rPr>
                <w:sz w:val="24"/>
                <w:szCs w:val="24"/>
              </w:rPr>
              <w:t xml:space="preserve"> </w:t>
            </w:r>
            <w:r w:rsidRPr="00230F64">
              <w:rPr>
                <w:sz w:val="24"/>
                <w:szCs w:val="24"/>
              </w:rPr>
              <w:t>якісною освітою впродовж життя</w:t>
            </w:r>
          </w:p>
        </w:tc>
        <w:tc>
          <w:tcPr>
            <w:tcW w:w="3118" w:type="dxa"/>
          </w:tcPr>
          <w:p w14:paraId="2C7F4DED" w14:textId="5769E044" w:rsidR="008664F0" w:rsidRPr="00230F64" w:rsidRDefault="008664F0" w:rsidP="008664F0">
            <w:pPr>
              <w:rPr>
                <w:sz w:val="24"/>
                <w:szCs w:val="24"/>
              </w:rPr>
            </w:pPr>
            <w:r>
              <w:rPr>
                <w:sz w:val="24"/>
                <w:szCs w:val="24"/>
              </w:rPr>
              <w:t>з</w:t>
            </w:r>
            <w:r w:rsidRPr="00230F64">
              <w:rPr>
                <w:sz w:val="24"/>
                <w:szCs w:val="24"/>
              </w:rPr>
              <w:t xml:space="preserve">абезпечити надання дистанційно освітніх послуг у </w:t>
            </w:r>
          </w:p>
          <w:p w14:paraId="21A39707" w14:textId="62167628" w:rsidR="008664F0" w:rsidRPr="00230F64" w:rsidRDefault="008664F0" w:rsidP="008664F0">
            <w:pPr>
              <w:rPr>
                <w:sz w:val="24"/>
                <w:szCs w:val="24"/>
              </w:rPr>
            </w:pPr>
            <w:r w:rsidRPr="00230F64">
              <w:rPr>
                <w:sz w:val="24"/>
                <w:szCs w:val="24"/>
              </w:rPr>
              <w:t>закладах освіти області</w:t>
            </w:r>
          </w:p>
        </w:tc>
        <w:tc>
          <w:tcPr>
            <w:tcW w:w="1418" w:type="dxa"/>
          </w:tcPr>
          <w:p w14:paraId="043A58B0" w14:textId="77777777" w:rsidR="008664F0" w:rsidRPr="00335390" w:rsidRDefault="008664F0" w:rsidP="008664F0">
            <w:pPr>
              <w:ind w:left="-40"/>
              <w:jc w:val="center"/>
              <w:rPr>
                <w:sz w:val="24"/>
                <w:szCs w:val="24"/>
              </w:rPr>
            </w:pPr>
            <w:r w:rsidRPr="00335390">
              <w:rPr>
                <w:sz w:val="24"/>
                <w:szCs w:val="24"/>
              </w:rPr>
              <w:t>2025–</w:t>
            </w:r>
          </w:p>
          <w:p w14:paraId="1BE59BD8" w14:textId="4D68FE86" w:rsidR="008664F0" w:rsidRPr="00230F64" w:rsidRDefault="008664F0" w:rsidP="008664F0">
            <w:pPr>
              <w:ind w:left="-40"/>
              <w:jc w:val="center"/>
              <w:rPr>
                <w:sz w:val="24"/>
                <w:szCs w:val="24"/>
              </w:rPr>
            </w:pPr>
            <w:r w:rsidRPr="00335390">
              <w:rPr>
                <w:sz w:val="24"/>
                <w:szCs w:val="24"/>
              </w:rPr>
              <w:t>2026 роки</w:t>
            </w:r>
          </w:p>
        </w:tc>
        <w:tc>
          <w:tcPr>
            <w:tcW w:w="2693" w:type="dxa"/>
          </w:tcPr>
          <w:p w14:paraId="63E05325" w14:textId="74DED30B" w:rsidR="008664F0" w:rsidRPr="00230F64" w:rsidRDefault="008664F0" w:rsidP="008664F0">
            <w:pPr>
              <w:ind w:left="27" w:right="-108"/>
              <w:rPr>
                <w:sz w:val="24"/>
                <w:szCs w:val="24"/>
              </w:rPr>
            </w:pPr>
            <w:r w:rsidRPr="00230F64">
              <w:rPr>
                <w:sz w:val="24"/>
                <w:szCs w:val="24"/>
              </w:rPr>
              <w:t>Департамент</w:t>
            </w:r>
            <w:r>
              <w:rPr>
                <w:sz w:val="24"/>
                <w:szCs w:val="24"/>
              </w:rPr>
              <w:t xml:space="preserve"> </w:t>
            </w:r>
            <w:r w:rsidRPr="00230F64">
              <w:rPr>
                <w:sz w:val="24"/>
                <w:szCs w:val="24"/>
              </w:rPr>
              <w:t xml:space="preserve">освіти і </w:t>
            </w:r>
          </w:p>
          <w:p w14:paraId="3A3B8072" w14:textId="7D5C53F6" w:rsidR="008664F0" w:rsidRPr="00230F64" w:rsidRDefault="008664F0" w:rsidP="008664F0">
            <w:pPr>
              <w:ind w:left="27" w:right="-108"/>
              <w:rPr>
                <w:sz w:val="24"/>
                <w:szCs w:val="24"/>
              </w:rPr>
            </w:pPr>
            <w:r w:rsidRPr="00230F64">
              <w:rPr>
                <w:sz w:val="24"/>
                <w:szCs w:val="24"/>
              </w:rPr>
              <w:t>науки облдержадміністрації,</w:t>
            </w:r>
          </w:p>
          <w:p w14:paraId="3F4F8199" w14:textId="34429D59" w:rsidR="008664F0" w:rsidRPr="00230F64" w:rsidRDefault="008664F0" w:rsidP="008664F0">
            <w:pPr>
              <w:ind w:left="27" w:right="-108"/>
              <w:rPr>
                <w:sz w:val="24"/>
                <w:szCs w:val="24"/>
              </w:rPr>
            </w:pPr>
            <w:r w:rsidRPr="00230F64">
              <w:rPr>
                <w:sz w:val="24"/>
                <w:szCs w:val="24"/>
              </w:rPr>
              <w:t>ВА</w:t>
            </w:r>
            <w:r w:rsidRPr="00400E05">
              <w:rPr>
                <w:sz w:val="24"/>
                <w:szCs w:val="24"/>
              </w:rPr>
              <w:t xml:space="preserve"> (за згодою)</w:t>
            </w:r>
          </w:p>
        </w:tc>
        <w:tc>
          <w:tcPr>
            <w:tcW w:w="5670" w:type="dxa"/>
          </w:tcPr>
          <w:p w14:paraId="13808979" w14:textId="66971116" w:rsidR="008664F0" w:rsidRPr="00187A20" w:rsidRDefault="00B127C0" w:rsidP="008664F0">
            <w:pPr>
              <w:rPr>
                <w:sz w:val="24"/>
                <w:szCs w:val="24"/>
              </w:rPr>
            </w:pPr>
            <w:r w:rsidRPr="00187A20">
              <w:rPr>
                <w:sz w:val="24"/>
                <w:szCs w:val="24"/>
              </w:rPr>
              <w:t>в</w:t>
            </w:r>
            <w:r w:rsidR="008664F0" w:rsidRPr="00187A20">
              <w:rPr>
                <w:sz w:val="24"/>
                <w:szCs w:val="24"/>
              </w:rPr>
              <w:t xml:space="preserve"> області функціонують, фактично надають освітні </w:t>
            </w:r>
            <w:r w:rsidR="00187A20" w:rsidRPr="00187A20">
              <w:rPr>
                <w:sz w:val="24"/>
                <w:szCs w:val="24"/>
              </w:rPr>
              <w:t xml:space="preserve">послуги здобувачам освіти (внутрішньо переміщеним особам, дітям з тимчасово окупованих територій та дітям, які продовжують перебувати за кордоном) 78 закладів загальної середньої освіти (77 - дистанційно, 1 – очно), 11 закладів дошкільної освіти (дистанційно), 9 закладів професійної (професійно-технічної) освіти (дистанційно), 7 закладів фахової передвищої освіти (дистанційно), 4 заклади вищої освіти, в тому числі 8 їхніх структурних підрозділів – закладів фахової передвищої освіти (за змішаною формою навчання). </w:t>
            </w:r>
            <w:r w:rsidR="000935D9">
              <w:rPr>
                <w:sz w:val="24"/>
                <w:szCs w:val="24"/>
              </w:rPr>
              <w:lastRenderedPageBreak/>
              <w:t>н</w:t>
            </w:r>
            <w:r w:rsidR="00187A20" w:rsidRPr="00187A20">
              <w:rPr>
                <w:sz w:val="24"/>
                <w:szCs w:val="24"/>
              </w:rPr>
              <w:t>адання освітніх послуг здійснюється з урахуванням потреб та фактичного місцезнаходження учнів, відбувається чітке коригування розкладу для постійного доступу до онлайн навчання та зручності здобувачів освіти. Це дає можливість здобувачам освіти навчатися у власному темпі, за гнучким графіком, а також отримувати необхідну соціально-психологічну підтримку. Така система сприяє підвищенню конкурентоспроможності випускників на ринку праці України.</w:t>
            </w:r>
          </w:p>
        </w:tc>
      </w:tr>
      <w:tr w:rsidR="008664F0" w:rsidRPr="00230F64" w14:paraId="09A2BDC2" w14:textId="4526A154" w:rsidTr="00204BA0">
        <w:trPr>
          <w:trHeight w:val="20"/>
        </w:trPr>
        <w:tc>
          <w:tcPr>
            <w:tcW w:w="15593" w:type="dxa"/>
            <w:gridSpan w:val="5"/>
            <w:hideMark/>
          </w:tcPr>
          <w:p w14:paraId="7607DA18" w14:textId="73F886FE" w:rsidR="008664F0" w:rsidRPr="00DA10D4" w:rsidRDefault="008664F0" w:rsidP="008664F0">
            <w:pPr>
              <w:spacing w:before="120"/>
              <w:ind w:left="-40" w:right="-108"/>
              <w:jc w:val="center"/>
              <w:rPr>
                <w:b/>
                <w:bCs/>
                <w:sz w:val="24"/>
                <w:szCs w:val="24"/>
              </w:rPr>
            </w:pPr>
            <w:r w:rsidRPr="00DA10D4">
              <w:rPr>
                <w:b/>
                <w:bCs/>
                <w:sz w:val="24"/>
                <w:szCs w:val="24"/>
              </w:rPr>
              <w:lastRenderedPageBreak/>
              <w:t>Напрям 6. Економічна безбар’єрність</w:t>
            </w:r>
          </w:p>
        </w:tc>
      </w:tr>
      <w:tr w:rsidR="008664F0" w:rsidRPr="00230F64" w14:paraId="474477ED" w14:textId="387EAB93" w:rsidTr="00204BA0">
        <w:trPr>
          <w:trHeight w:val="20"/>
        </w:trPr>
        <w:tc>
          <w:tcPr>
            <w:tcW w:w="15593" w:type="dxa"/>
            <w:gridSpan w:val="5"/>
            <w:hideMark/>
          </w:tcPr>
          <w:p w14:paraId="6E88F5AD" w14:textId="1B4112DB" w:rsidR="008664F0" w:rsidRPr="00DA10D4" w:rsidRDefault="008664F0" w:rsidP="008664F0">
            <w:pPr>
              <w:spacing w:before="120"/>
              <w:ind w:left="-40" w:right="-108"/>
              <w:jc w:val="center"/>
              <w:rPr>
                <w:b/>
                <w:bCs/>
                <w:sz w:val="24"/>
                <w:szCs w:val="24"/>
              </w:rPr>
            </w:pPr>
            <w:r w:rsidRPr="00DA10D4">
              <w:rPr>
                <w:b/>
                <w:bCs/>
                <w:sz w:val="24"/>
                <w:szCs w:val="24"/>
              </w:rPr>
              <w:t xml:space="preserve">Стратегічна ціль «Кожна людина незалежно від віку, статі, сімейного стану чи стану здоров’я має доступ до </w:t>
            </w:r>
            <w:r w:rsidRPr="00DA10D4">
              <w:rPr>
                <w:b/>
                <w:bCs/>
                <w:sz w:val="24"/>
                <w:szCs w:val="24"/>
              </w:rPr>
              <w:br/>
              <w:t>працевлаштування та можливості для роботи»</w:t>
            </w:r>
          </w:p>
        </w:tc>
      </w:tr>
      <w:tr w:rsidR="003065AA" w:rsidRPr="00230F64" w14:paraId="45AC4630" w14:textId="1745CE6F" w:rsidTr="00204BA0">
        <w:trPr>
          <w:trHeight w:val="2084"/>
        </w:trPr>
        <w:tc>
          <w:tcPr>
            <w:tcW w:w="2694" w:type="dxa"/>
            <w:vMerge w:val="restart"/>
            <w:hideMark/>
          </w:tcPr>
          <w:p w14:paraId="186119C7" w14:textId="42A212D7" w:rsidR="003065AA" w:rsidRPr="00230F64" w:rsidRDefault="003065AA" w:rsidP="003065AA">
            <w:pPr>
              <w:ind w:left="-57"/>
              <w:rPr>
                <w:sz w:val="24"/>
                <w:szCs w:val="24"/>
              </w:rPr>
            </w:pPr>
            <w:r w:rsidRPr="00230F64">
              <w:rPr>
                <w:sz w:val="24"/>
                <w:szCs w:val="24"/>
              </w:rPr>
              <w:t>3</w:t>
            </w:r>
            <w:r>
              <w:rPr>
                <w:sz w:val="24"/>
                <w:szCs w:val="24"/>
              </w:rPr>
              <w:t>4</w:t>
            </w:r>
            <w:r w:rsidRPr="00230F64">
              <w:rPr>
                <w:sz w:val="24"/>
                <w:szCs w:val="24"/>
              </w:rPr>
              <w:t>. Розроблення та впровадження програми з підтримки працевлаштування для жінок, молоді, осіб старшого віку та ветеранів війни</w:t>
            </w:r>
          </w:p>
        </w:tc>
        <w:tc>
          <w:tcPr>
            <w:tcW w:w="3118" w:type="dxa"/>
          </w:tcPr>
          <w:p w14:paraId="60269B84" w14:textId="7495D092" w:rsidR="003065AA" w:rsidRPr="00230F64" w:rsidRDefault="003065AA" w:rsidP="003065AA">
            <w:pPr>
              <w:rPr>
                <w:strike/>
                <w:sz w:val="24"/>
                <w:szCs w:val="24"/>
              </w:rPr>
            </w:pPr>
            <w:r w:rsidRPr="00230F64">
              <w:rPr>
                <w:sz w:val="24"/>
                <w:szCs w:val="24"/>
              </w:rPr>
              <w:t>1) створення дитячих кімнат (кутків) в гуманітарних хабах Луганщини</w:t>
            </w:r>
          </w:p>
        </w:tc>
        <w:tc>
          <w:tcPr>
            <w:tcW w:w="1418" w:type="dxa"/>
          </w:tcPr>
          <w:p w14:paraId="442907F2" w14:textId="134518D0" w:rsidR="003065AA" w:rsidRPr="00230F64" w:rsidRDefault="003065AA" w:rsidP="003065AA">
            <w:pPr>
              <w:ind w:left="-40"/>
              <w:jc w:val="center"/>
              <w:rPr>
                <w:sz w:val="24"/>
                <w:szCs w:val="24"/>
              </w:rPr>
            </w:pPr>
            <w:r w:rsidRPr="00230F64">
              <w:rPr>
                <w:sz w:val="24"/>
                <w:szCs w:val="24"/>
              </w:rPr>
              <w:t>2025 рік</w:t>
            </w:r>
          </w:p>
        </w:tc>
        <w:tc>
          <w:tcPr>
            <w:tcW w:w="2693" w:type="dxa"/>
          </w:tcPr>
          <w:p w14:paraId="4D324B7A" w14:textId="266D86E4" w:rsidR="003065AA" w:rsidRPr="00230F64" w:rsidRDefault="003065AA" w:rsidP="003065AA">
            <w:pPr>
              <w:rPr>
                <w:strike/>
                <w:sz w:val="24"/>
                <w:szCs w:val="24"/>
              </w:rPr>
            </w:pPr>
            <w:r w:rsidRPr="00230F64">
              <w:rPr>
                <w:sz w:val="24"/>
                <w:szCs w:val="24"/>
              </w:rPr>
              <w:t>Департамент будівництва, енергозбереження, архітектури та містобудування облдержадміністрації,   РВА, ВА</w:t>
            </w:r>
            <w:r w:rsidRPr="00400E05">
              <w:rPr>
                <w:sz w:val="24"/>
                <w:szCs w:val="24"/>
              </w:rPr>
              <w:t xml:space="preserve"> (за згодою)</w:t>
            </w:r>
          </w:p>
        </w:tc>
        <w:tc>
          <w:tcPr>
            <w:tcW w:w="5670" w:type="dxa"/>
          </w:tcPr>
          <w:p w14:paraId="6C0D310B" w14:textId="11E32772" w:rsidR="003065AA" w:rsidRPr="0027106F" w:rsidRDefault="00B127C0" w:rsidP="000935D9">
            <w:pPr>
              <w:rPr>
                <w:sz w:val="24"/>
                <w:szCs w:val="24"/>
                <w:highlight w:val="yellow"/>
              </w:rPr>
            </w:pPr>
            <w:r>
              <w:rPr>
                <w:sz w:val="24"/>
                <w:szCs w:val="24"/>
              </w:rPr>
              <w:t>і</w:t>
            </w:r>
            <w:r w:rsidR="00856CFB">
              <w:rPr>
                <w:sz w:val="24"/>
                <w:szCs w:val="24"/>
              </w:rPr>
              <w:t>нформація надана в Д</w:t>
            </w:r>
            <w:r w:rsidR="00007015">
              <w:rPr>
                <w:sz w:val="24"/>
                <w:szCs w:val="24"/>
              </w:rPr>
              <w:t>одатк</w:t>
            </w:r>
            <w:r w:rsidR="00856CFB">
              <w:rPr>
                <w:sz w:val="24"/>
                <w:szCs w:val="24"/>
              </w:rPr>
              <w:t>у</w:t>
            </w:r>
            <w:r w:rsidR="00007015">
              <w:rPr>
                <w:sz w:val="24"/>
                <w:szCs w:val="24"/>
              </w:rPr>
              <w:t xml:space="preserve"> </w:t>
            </w:r>
            <w:r w:rsidR="0025188F">
              <w:rPr>
                <w:sz w:val="24"/>
                <w:szCs w:val="24"/>
              </w:rPr>
              <w:t>2</w:t>
            </w:r>
            <w:r w:rsidR="000935D9">
              <w:rPr>
                <w:sz w:val="24"/>
                <w:szCs w:val="24"/>
              </w:rPr>
              <w:t>2</w:t>
            </w:r>
            <w:r w:rsidR="00856CFB">
              <w:rPr>
                <w:sz w:val="24"/>
                <w:szCs w:val="24"/>
              </w:rPr>
              <w:t>.</w:t>
            </w:r>
          </w:p>
        </w:tc>
      </w:tr>
      <w:tr w:rsidR="003065AA" w:rsidRPr="00230F64" w14:paraId="3D469E76" w14:textId="511F6017" w:rsidTr="000935D9">
        <w:trPr>
          <w:trHeight w:val="2040"/>
        </w:trPr>
        <w:tc>
          <w:tcPr>
            <w:tcW w:w="2694" w:type="dxa"/>
            <w:vMerge/>
            <w:vAlign w:val="center"/>
            <w:hideMark/>
          </w:tcPr>
          <w:p w14:paraId="7D22B8CA" w14:textId="77777777" w:rsidR="003065AA" w:rsidRPr="00230F64" w:rsidRDefault="003065AA" w:rsidP="003065AA">
            <w:pPr>
              <w:rPr>
                <w:sz w:val="24"/>
                <w:szCs w:val="24"/>
              </w:rPr>
            </w:pPr>
          </w:p>
        </w:tc>
        <w:tc>
          <w:tcPr>
            <w:tcW w:w="3118" w:type="dxa"/>
            <w:hideMark/>
          </w:tcPr>
          <w:p w14:paraId="38181232" w14:textId="31885AAA" w:rsidR="003065AA" w:rsidRPr="00B73518" w:rsidRDefault="003065AA" w:rsidP="003065AA">
            <w:pPr>
              <w:rPr>
                <w:sz w:val="24"/>
                <w:szCs w:val="24"/>
              </w:rPr>
            </w:pPr>
            <w:r w:rsidRPr="007442F1">
              <w:rPr>
                <w:sz w:val="24"/>
                <w:szCs w:val="24"/>
              </w:rPr>
              <w:t>2) здійснення</w:t>
            </w:r>
            <w:r w:rsidRPr="00B73518">
              <w:rPr>
                <w:sz w:val="24"/>
                <w:szCs w:val="24"/>
              </w:rPr>
              <w:t xml:space="preserve"> заходів, спрямованих на покращення навичок молоді, людей передпенсійного віку, тощо, необхідних для пошуку роботи та успішного працевлаштування та соціального підприємництва шляхом </w:t>
            </w:r>
            <w:r w:rsidRPr="00B73518">
              <w:rPr>
                <w:sz w:val="24"/>
                <w:szCs w:val="24"/>
              </w:rPr>
              <w:lastRenderedPageBreak/>
              <w:t>проведення консультацій фахівців центрів зайнятості на базі хабів військових адміністрацій області</w:t>
            </w:r>
          </w:p>
        </w:tc>
        <w:tc>
          <w:tcPr>
            <w:tcW w:w="1418" w:type="dxa"/>
            <w:hideMark/>
          </w:tcPr>
          <w:p w14:paraId="0E7EE8E6" w14:textId="77777777" w:rsidR="003065AA" w:rsidRPr="00B73518" w:rsidRDefault="003065AA" w:rsidP="003065AA">
            <w:pPr>
              <w:ind w:left="-40"/>
              <w:jc w:val="center"/>
              <w:rPr>
                <w:sz w:val="24"/>
                <w:szCs w:val="24"/>
              </w:rPr>
            </w:pPr>
            <w:r w:rsidRPr="00B73518">
              <w:rPr>
                <w:sz w:val="24"/>
                <w:szCs w:val="24"/>
              </w:rPr>
              <w:lastRenderedPageBreak/>
              <w:t>2025 рік</w:t>
            </w:r>
          </w:p>
        </w:tc>
        <w:tc>
          <w:tcPr>
            <w:tcW w:w="2693" w:type="dxa"/>
            <w:hideMark/>
          </w:tcPr>
          <w:p w14:paraId="295BCA9A" w14:textId="5638EE68" w:rsidR="003065AA" w:rsidRPr="00B73518" w:rsidRDefault="003065AA" w:rsidP="003065AA">
            <w:pPr>
              <w:rPr>
                <w:sz w:val="24"/>
                <w:szCs w:val="24"/>
              </w:rPr>
            </w:pPr>
            <w:r w:rsidRPr="00B73518">
              <w:rPr>
                <w:sz w:val="24"/>
                <w:szCs w:val="24"/>
              </w:rPr>
              <w:t>Департамент економічного розвитку та зовнішньоекономіч-ної діяльності облдержадміністрації, Луганський обласний центр зайнятості                  (за згодою), РВА, ВА (за згодою)</w:t>
            </w:r>
          </w:p>
        </w:tc>
        <w:tc>
          <w:tcPr>
            <w:tcW w:w="5670" w:type="dxa"/>
            <w:hideMark/>
          </w:tcPr>
          <w:p w14:paraId="3BB63E2E" w14:textId="1DECDC89" w:rsidR="003065AA" w:rsidRPr="00B73518" w:rsidRDefault="00901F07" w:rsidP="003065AA">
            <w:pPr>
              <w:rPr>
                <w:sz w:val="24"/>
                <w:szCs w:val="24"/>
              </w:rPr>
            </w:pPr>
            <w:r w:rsidRPr="00901F07">
              <w:rPr>
                <w:sz w:val="24"/>
                <w:szCs w:val="24"/>
              </w:rPr>
              <w:t xml:space="preserve">з метою інформування населення, зокрема молоді та людей передпенсійного віку, щодо пошуку роботи, успішного працевлаштування та соціального підприємництва на офіційній вебсторінці в соціальній мережі «Фейсбук» періодично розміщуються інфографіки, посилання, пости про працевлаштування/ професійне навчання, актуальна інформація щодо програм та грантів. Фахівці Луганського обласного центру зайнятості на базі хабів військових адміністрацій надають фахові консультації з різних питань щодо: - вакансій по </w:t>
            </w:r>
            <w:r w:rsidRPr="00901F07">
              <w:rPr>
                <w:sz w:val="24"/>
                <w:szCs w:val="24"/>
              </w:rPr>
              <w:lastRenderedPageBreak/>
              <w:t xml:space="preserve">всій території України; - можливості професійного навчання у Центрах професійно-технічної освіти; - курсів підвищення кваліфікації; Департаментом економічного розвитку та зовнішньоекономічної діяльності облдержадміністрації з метою інформування населення, зокрема молоді та людей передпенсійного віку, щодо пошуку роботи, успішного працевлаштування та соціального підприємництва на офіційній вебсторінці в соціальній мережі «Фейсбук» періодично розміщуються інфографіки, посилання, пости про працевлаштування/ професійне навчання, актуальна інформація щодо програм та грантів. Фахівці Луганського обласного центру зайнятості на базі хабів військових адміністрацій надають фахові консультації з різних питань щодо: - вакансій по всій території України; - можливості професійного навчання у Центрах професійно-технічної освіти; - курсів підвищення кваліфікації; освіти сучасного європейського рівня для дорослого населення» (Сіверськодонецька РДА) та інші. Також проведено низку заходів щодо працевлаштування та спрямованих на професійну підтримку: «Водійські та виробничі спеціальності для жінок: навчання від Reskilling Ukraine» (Міловська СВА, Рубіжанська МВА); «Як зареєструвати ФОП на підконтрольній території України. Можливості підприємницької діяльності для внутрішньо переміщених осіб та жителів громади» (Міловська СВА); «Бізнес, що врятує пенсійну систему України» (Троїцька СВА); «Підтримка та можливості для самозабезпечення, працевлаштування та перекваліфікації ВПО» (Білокуракинська СВА); «PROFI навігатор: твоя </w:t>
            </w:r>
            <w:r w:rsidRPr="00901F07">
              <w:rPr>
                <w:sz w:val="24"/>
                <w:szCs w:val="24"/>
              </w:rPr>
              <w:lastRenderedPageBreak/>
              <w:t xml:space="preserve">професія – твій вибір» (Сватівська РДА); «Фінансова грамотність та підтримка громадян в умовах сучасних економічних викликів» (Шульгинська СВА, Гірська МВА). У співпраці з Луганським обласним центром зайнятості Чмирівська сільська військова адміністрація та Молодіжна рада організувала мотиваційний захід для молоді громади «Можливості на старті кар’єри», де учасники дізналися про програми працевлаштування, можливості навчання та грантові ініціативи (участь у заході взяли 20 осіб). 28.11.2025 під час відкритої зустрічі з молоддю Кремінської громади «Підтримка, можливості та розвиток молоді» до учасників заходу доведено інформацію про програми державної підтримки молоді у сфері навчання та перенавчання, можливості 4 отримання ваучерів, працевлаштування, створення власної справи тощо (участь у заході взяли 30 осіб). Для жителів Чмирівської громади презентовано проєкт «Повір» у Центрі підтримки підприємців Дія.Бізнес у Рівному. Проєкт «Повір», створений для підтримки жінок у започаткуванні власної справи та/або професійному розвитку (участь у заході взяли 12 осіб). З метою підготовки конкурентоздатних, затребуваних фахівців, формування їхнього особистісного потенціалу, розвитку здібностей молоді Білолуцьким ліцеєм було укладено Меморандум про співпрацю з Черкаським державним фаховим бізнес-коледжем. 07.11.2025 у м. Дніпро за ініціативи Кремінської МВА на базі координаційного центру допомоги ВПО Луганщини відбувся практичний офлайн захід для внутрішньо переміщених осіб. Учасники обговорювали як </w:t>
            </w:r>
            <w:r w:rsidRPr="00901F07">
              <w:rPr>
                <w:sz w:val="24"/>
                <w:szCs w:val="24"/>
              </w:rPr>
              <w:lastRenderedPageBreak/>
              <w:t>зберегти пенсійну стабільність країни та водночас подбати про впевненість у власному майбутньому. Спікери заходу розповіли про сучасні підходи до пенсійного планування, зміни у законодавстві щодо цифровізації пенсійних даних, впорядкування особистих документів під час працевлаштування та при виході на пенсію (участь у заході взяли 16 осіб)</w:t>
            </w:r>
          </w:p>
        </w:tc>
      </w:tr>
    </w:tbl>
    <w:p w14:paraId="0337F4CF" w14:textId="1485F988" w:rsidR="00872210" w:rsidRDefault="00872210" w:rsidP="00872210">
      <w:pPr>
        <w:jc w:val="center"/>
      </w:pPr>
    </w:p>
    <w:p w14:paraId="72C2829C" w14:textId="0EC64935" w:rsidR="005F60EC" w:rsidRDefault="005F60EC" w:rsidP="00872210">
      <w:pPr>
        <w:jc w:val="center"/>
      </w:pPr>
      <w:r>
        <w:t>_________________________________________</w:t>
      </w:r>
    </w:p>
    <w:p w14:paraId="114E8A01" w14:textId="77777777" w:rsidR="005F60EC" w:rsidRPr="00230F64" w:rsidRDefault="005F60EC" w:rsidP="00872210">
      <w:pPr>
        <w:jc w:val="center"/>
      </w:pPr>
    </w:p>
    <w:sectPr w:rsidR="005F60EC" w:rsidRPr="00230F64" w:rsidSect="0028771D">
      <w:headerReference w:type="even" r:id="rId59"/>
      <w:headerReference w:type="default" r:id="rId60"/>
      <w:pgSz w:w="16838" w:h="11906" w:orient="landscape" w:code="9"/>
      <w:pgMar w:top="1134" w:right="567" w:bottom="851"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29C76" w14:textId="77777777" w:rsidR="000B6180" w:rsidRDefault="000B6180">
      <w:r>
        <w:separator/>
      </w:r>
    </w:p>
  </w:endnote>
  <w:endnote w:type="continuationSeparator" w:id="0">
    <w:p w14:paraId="50892974" w14:textId="77777777" w:rsidR="000B6180" w:rsidRDefault="000B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5002EFF" w:usb1="C000E47F" w:usb2="0000002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A7C14" w14:textId="77777777" w:rsidR="000B6180" w:rsidRDefault="000B6180">
      <w:r>
        <w:separator/>
      </w:r>
    </w:p>
  </w:footnote>
  <w:footnote w:type="continuationSeparator" w:id="0">
    <w:p w14:paraId="0CEE2D86" w14:textId="77777777" w:rsidR="000B6180" w:rsidRDefault="000B6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93A7F" w14:textId="77777777" w:rsidR="001D42A6" w:rsidRDefault="001D42A6">
    <w:pPr>
      <w:framePr w:wrap="around" w:vAnchor="text" w:hAnchor="margin" w:xAlign="center" w:y="1"/>
    </w:pPr>
    <w:r>
      <w:fldChar w:fldCharType="begin"/>
    </w:r>
    <w:r>
      <w:instrText xml:space="preserve">PAGE  </w:instrText>
    </w:r>
    <w:r>
      <w:fldChar w:fldCharType="separate"/>
    </w:r>
    <w:r>
      <w:rPr>
        <w:noProof/>
      </w:rPr>
      <w:t>1</w:t>
    </w:r>
    <w:r>
      <w:fldChar w:fldCharType="end"/>
    </w:r>
  </w:p>
  <w:p w14:paraId="6495D51A" w14:textId="77777777" w:rsidR="001D42A6" w:rsidRDefault="001D42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44335" w14:textId="7616D49A" w:rsidR="001D42A6" w:rsidRDefault="001D42A6">
    <w:pPr>
      <w:framePr w:wrap="around" w:vAnchor="text" w:hAnchor="margin" w:xAlign="center" w:y="1"/>
    </w:pPr>
    <w:r>
      <w:fldChar w:fldCharType="begin"/>
    </w:r>
    <w:r>
      <w:instrText xml:space="preserve">PAGE  </w:instrText>
    </w:r>
    <w:r>
      <w:fldChar w:fldCharType="separate"/>
    </w:r>
    <w:r w:rsidR="007915DD">
      <w:rPr>
        <w:noProof/>
      </w:rPr>
      <w:t>37</w:t>
    </w:r>
    <w:r>
      <w:fldChar w:fldCharType="end"/>
    </w:r>
  </w:p>
  <w:p w14:paraId="73F33BF1" w14:textId="77777777" w:rsidR="001D42A6" w:rsidRDefault="001D42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F67D0"/>
    <w:multiLevelType w:val="hybridMultilevel"/>
    <w:tmpl w:val="192C1794"/>
    <w:lvl w:ilvl="0" w:tplc="64DA5E5A">
      <w:numFmt w:val="bullet"/>
      <w:lvlText w:val="-"/>
      <w:lvlJc w:val="left"/>
      <w:pPr>
        <w:ind w:left="432" w:hanging="360"/>
      </w:pPr>
      <w:rPr>
        <w:rFonts w:ascii="Times New Roman" w:eastAsia="Times New Roman" w:hAnsi="Times New Roman" w:cs="Times New Roman" w:hint="default"/>
      </w:rPr>
    </w:lvl>
    <w:lvl w:ilvl="1" w:tplc="04220003" w:tentative="1">
      <w:start w:val="1"/>
      <w:numFmt w:val="bullet"/>
      <w:lvlText w:val="o"/>
      <w:lvlJc w:val="left"/>
      <w:pPr>
        <w:ind w:left="1152" w:hanging="360"/>
      </w:pPr>
      <w:rPr>
        <w:rFonts w:ascii="Courier New" w:hAnsi="Courier New" w:cs="Courier New" w:hint="default"/>
      </w:rPr>
    </w:lvl>
    <w:lvl w:ilvl="2" w:tplc="04220005" w:tentative="1">
      <w:start w:val="1"/>
      <w:numFmt w:val="bullet"/>
      <w:lvlText w:val=""/>
      <w:lvlJc w:val="left"/>
      <w:pPr>
        <w:ind w:left="1872" w:hanging="360"/>
      </w:pPr>
      <w:rPr>
        <w:rFonts w:ascii="Wingdings" w:hAnsi="Wingdings" w:hint="default"/>
      </w:rPr>
    </w:lvl>
    <w:lvl w:ilvl="3" w:tplc="04220001" w:tentative="1">
      <w:start w:val="1"/>
      <w:numFmt w:val="bullet"/>
      <w:lvlText w:val=""/>
      <w:lvlJc w:val="left"/>
      <w:pPr>
        <w:ind w:left="2592" w:hanging="360"/>
      </w:pPr>
      <w:rPr>
        <w:rFonts w:ascii="Symbol" w:hAnsi="Symbol" w:hint="default"/>
      </w:rPr>
    </w:lvl>
    <w:lvl w:ilvl="4" w:tplc="04220003" w:tentative="1">
      <w:start w:val="1"/>
      <w:numFmt w:val="bullet"/>
      <w:lvlText w:val="o"/>
      <w:lvlJc w:val="left"/>
      <w:pPr>
        <w:ind w:left="3312" w:hanging="360"/>
      </w:pPr>
      <w:rPr>
        <w:rFonts w:ascii="Courier New" w:hAnsi="Courier New" w:cs="Courier New" w:hint="default"/>
      </w:rPr>
    </w:lvl>
    <w:lvl w:ilvl="5" w:tplc="04220005" w:tentative="1">
      <w:start w:val="1"/>
      <w:numFmt w:val="bullet"/>
      <w:lvlText w:val=""/>
      <w:lvlJc w:val="left"/>
      <w:pPr>
        <w:ind w:left="4032" w:hanging="360"/>
      </w:pPr>
      <w:rPr>
        <w:rFonts w:ascii="Wingdings" w:hAnsi="Wingdings" w:hint="default"/>
      </w:rPr>
    </w:lvl>
    <w:lvl w:ilvl="6" w:tplc="04220001" w:tentative="1">
      <w:start w:val="1"/>
      <w:numFmt w:val="bullet"/>
      <w:lvlText w:val=""/>
      <w:lvlJc w:val="left"/>
      <w:pPr>
        <w:ind w:left="4752" w:hanging="360"/>
      </w:pPr>
      <w:rPr>
        <w:rFonts w:ascii="Symbol" w:hAnsi="Symbol" w:hint="default"/>
      </w:rPr>
    </w:lvl>
    <w:lvl w:ilvl="7" w:tplc="04220003" w:tentative="1">
      <w:start w:val="1"/>
      <w:numFmt w:val="bullet"/>
      <w:lvlText w:val="o"/>
      <w:lvlJc w:val="left"/>
      <w:pPr>
        <w:ind w:left="5472" w:hanging="360"/>
      </w:pPr>
      <w:rPr>
        <w:rFonts w:ascii="Courier New" w:hAnsi="Courier New" w:cs="Courier New" w:hint="default"/>
      </w:rPr>
    </w:lvl>
    <w:lvl w:ilvl="8" w:tplc="04220005" w:tentative="1">
      <w:start w:val="1"/>
      <w:numFmt w:val="bullet"/>
      <w:lvlText w:val=""/>
      <w:lvlJc w:val="left"/>
      <w:pPr>
        <w:ind w:left="6192" w:hanging="360"/>
      </w:pPr>
      <w:rPr>
        <w:rFonts w:ascii="Wingdings" w:hAnsi="Wingdings" w:hint="default"/>
      </w:rPr>
    </w:lvl>
  </w:abstractNum>
  <w:abstractNum w:abstractNumId="1" w15:restartNumberingAfterBreak="0">
    <w:nsid w:val="31541699"/>
    <w:multiLevelType w:val="hybridMultilevel"/>
    <w:tmpl w:val="B8FAD4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68138EA"/>
    <w:multiLevelType w:val="hybridMultilevel"/>
    <w:tmpl w:val="B1BAA8CC"/>
    <w:lvl w:ilvl="0" w:tplc="1EA61BF4">
      <w:start w:val="17"/>
      <w:numFmt w:val="decimal"/>
      <w:lvlText w:val="%1)"/>
      <w:lvlJc w:val="left"/>
      <w:pPr>
        <w:ind w:left="392" w:hanging="360"/>
      </w:pPr>
      <w:rPr>
        <w:rFonts w:hint="default"/>
      </w:rPr>
    </w:lvl>
    <w:lvl w:ilvl="1" w:tplc="04220019" w:tentative="1">
      <w:start w:val="1"/>
      <w:numFmt w:val="lowerLetter"/>
      <w:lvlText w:val="%2."/>
      <w:lvlJc w:val="left"/>
      <w:pPr>
        <w:ind w:left="1112" w:hanging="360"/>
      </w:pPr>
    </w:lvl>
    <w:lvl w:ilvl="2" w:tplc="0422001B" w:tentative="1">
      <w:start w:val="1"/>
      <w:numFmt w:val="lowerRoman"/>
      <w:lvlText w:val="%3."/>
      <w:lvlJc w:val="right"/>
      <w:pPr>
        <w:ind w:left="1832" w:hanging="180"/>
      </w:pPr>
    </w:lvl>
    <w:lvl w:ilvl="3" w:tplc="0422000F" w:tentative="1">
      <w:start w:val="1"/>
      <w:numFmt w:val="decimal"/>
      <w:lvlText w:val="%4."/>
      <w:lvlJc w:val="left"/>
      <w:pPr>
        <w:ind w:left="2552" w:hanging="360"/>
      </w:pPr>
    </w:lvl>
    <w:lvl w:ilvl="4" w:tplc="04220019" w:tentative="1">
      <w:start w:val="1"/>
      <w:numFmt w:val="lowerLetter"/>
      <w:lvlText w:val="%5."/>
      <w:lvlJc w:val="left"/>
      <w:pPr>
        <w:ind w:left="3272" w:hanging="360"/>
      </w:pPr>
    </w:lvl>
    <w:lvl w:ilvl="5" w:tplc="0422001B" w:tentative="1">
      <w:start w:val="1"/>
      <w:numFmt w:val="lowerRoman"/>
      <w:lvlText w:val="%6."/>
      <w:lvlJc w:val="right"/>
      <w:pPr>
        <w:ind w:left="3992" w:hanging="180"/>
      </w:pPr>
    </w:lvl>
    <w:lvl w:ilvl="6" w:tplc="0422000F" w:tentative="1">
      <w:start w:val="1"/>
      <w:numFmt w:val="decimal"/>
      <w:lvlText w:val="%7."/>
      <w:lvlJc w:val="left"/>
      <w:pPr>
        <w:ind w:left="4712" w:hanging="360"/>
      </w:pPr>
    </w:lvl>
    <w:lvl w:ilvl="7" w:tplc="04220019" w:tentative="1">
      <w:start w:val="1"/>
      <w:numFmt w:val="lowerLetter"/>
      <w:lvlText w:val="%8."/>
      <w:lvlJc w:val="left"/>
      <w:pPr>
        <w:ind w:left="5432" w:hanging="360"/>
      </w:pPr>
    </w:lvl>
    <w:lvl w:ilvl="8" w:tplc="0422001B" w:tentative="1">
      <w:start w:val="1"/>
      <w:numFmt w:val="lowerRoman"/>
      <w:lvlText w:val="%9."/>
      <w:lvlJc w:val="right"/>
      <w:pPr>
        <w:ind w:left="6152" w:hanging="180"/>
      </w:pPr>
    </w:lvl>
  </w:abstractNum>
  <w:abstractNum w:abstractNumId="3" w15:restartNumberingAfterBreak="0">
    <w:nsid w:val="634D4F1C"/>
    <w:multiLevelType w:val="hybridMultilevel"/>
    <w:tmpl w:val="34D2C720"/>
    <w:lvl w:ilvl="0" w:tplc="3B6050B2">
      <w:start w:val="7"/>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643646B4"/>
    <w:multiLevelType w:val="hybridMultilevel"/>
    <w:tmpl w:val="C7A465A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tepHandle" w:val="262696"/>
  </w:docVars>
  <w:rsids>
    <w:rsidRoot w:val="001A5FC5"/>
    <w:rsid w:val="00000993"/>
    <w:rsid w:val="00000A5A"/>
    <w:rsid w:val="0000272E"/>
    <w:rsid w:val="000027E1"/>
    <w:rsid w:val="00006B70"/>
    <w:rsid w:val="00007015"/>
    <w:rsid w:val="00010A3E"/>
    <w:rsid w:val="00012FB2"/>
    <w:rsid w:val="00014A76"/>
    <w:rsid w:val="000154E9"/>
    <w:rsid w:val="00015994"/>
    <w:rsid w:val="00015FBE"/>
    <w:rsid w:val="0001765B"/>
    <w:rsid w:val="00020B16"/>
    <w:rsid w:val="00022902"/>
    <w:rsid w:val="0002562F"/>
    <w:rsid w:val="00025735"/>
    <w:rsid w:val="00026CD4"/>
    <w:rsid w:val="00027A88"/>
    <w:rsid w:val="00027DAC"/>
    <w:rsid w:val="00027E9F"/>
    <w:rsid w:val="000307F2"/>
    <w:rsid w:val="000308B9"/>
    <w:rsid w:val="00031361"/>
    <w:rsid w:val="00037102"/>
    <w:rsid w:val="00040086"/>
    <w:rsid w:val="00040FC9"/>
    <w:rsid w:val="00041013"/>
    <w:rsid w:val="0004161A"/>
    <w:rsid w:val="00041D06"/>
    <w:rsid w:val="000421B0"/>
    <w:rsid w:val="00043BD1"/>
    <w:rsid w:val="00044317"/>
    <w:rsid w:val="0004456E"/>
    <w:rsid w:val="00044684"/>
    <w:rsid w:val="0004471D"/>
    <w:rsid w:val="00044720"/>
    <w:rsid w:val="000507FF"/>
    <w:rsid w:val="00053269"/>
    <w:rsid w:val="00053E3C"/>
    <w:rsid w:val="00054802"/>
    <w:rsid w:val="000554B2"/>
    <w:rsid w:val="000560B8"/>
    <w:rsid w:val="000562AC"/>
    <w:rsid w:val="00056718"/>
    <w:rsid w:val="000623F6"/>
    <w:rsid w:val="00063E78"/>
    <w:rsid w:val="00065814"/>
    <w:rsid w:val="0006585B"/>
    <w:rsid w:val="000673B3"/>
    <w:rsid w:val="00072B68"/>
    <w:rsid w:val="00072C2E"/>
    <w:rsid w:val="000736B0"/>
    <w:rsid w:val="00073BB5"/>
    <w:rsid w:val="000740A8"/>
    <w:rsid w:val="00075EFD"/>
    <w:rsid w:val="00082D13"/>
    <w:rsid w:val="00083E0F"/>
    <w:rsid w:val="000858F2"/>
    <w:rsid w:val="00087B54"/>
    <w:rsid w:val="00092398"/>
    <w:rsid w:val="00093140"/>
    <w:rsid w:val="000935D9"/>
    <w:rsid w:val="000945B8"/>
    <w:rsid w:val="0009596C"/>
    <w:rsid w:val="000972A0"/>
    <w:rsid w:val="00097D7A"/>
    <w:rsid w:val="000A1616"/>
    <w:rsid w:val="000A17A3"/>
    <w:rsid w:val="000A1AC5"/>
    <w:rsid w:val="000A1E38"/>
    <w:rsid w:val="000A2CC2"/>
    <w:rsid w:val="000A2F7C"/>
    <w:rsid w:val="000A489D"/>
    <w:rsid w:val="000A70B0"/>
    <w:rsid w:val="000A7B65"/>
    <w:rsid w:val="000A7C9D"/>
    <w:rsid w:val="000B07DC"/>
    <w:rsid w:val="000B1D2E"/>
    <w:rsid w:val="000B247F"/>
    <w:rsid w:val="000B5F4E"/>
    <w:rsid w:val="000B6180"/>
    <w:rsid w:val="000C0E54"/>
    <w:rsid w:val="000C3496"/>
    <w:rsid w:val="000C35DF"/>
    <w:rsid w:val="000C5499"/>
    <w:rsid w:val="000C5756"/>
    <w:rsid w:val="000C60B9"/>
    <w:rsid w:val="000C77EC"/>
    <w:rsid w:val="000D0875"/>
    <w:rsid w:val="000D2D99"/>
    <w:rsid w:val="000D33ED"/>
    <w:rsid w:val="000D4FA5"/>
    <w:rsid w:val="000D64F2"/>
    <w:rsid w:val="000D6DFC"/>
    <w:rsid w:val="000D7C87"/>
    <w:rsid w:val="000E308E"/>
    <w:rsid w:val="000E5333"/>
    <w:rsid w:val="000E5430"/>
    <w:rsid w:val="000E5F87"/>
    <w:rsid w:val="000E6197"/>
    <w:rsid w:val="000E6E9A"/>
    <w:rsid w:val="000E72F5"/>
    <w:rsid w:val="000F0884"/>
    <w:rsid w:val="000F2523"/>
    <w:rsid w:val="000F3A90"/>
    <w:rsid w:val="000F3E7E"/>
    <w:rsid w:val="000F5288"/>
    <w:rsid w:val="000F6837"/>
    <w:rsid w:val="000F6944"/>
    <w:rsid w:val="000F6C8D"/>
    <w:rsid w:val="001032B5"/>
    <w:rsid w:val="00104A97"/>
    <w:rsid w:val="00104ACE"/>
    <w:rsid w:val="001051D8"/>
    <w:rsid w:val="00105209"/>
    <w:rsid w:val="001132E7"/>
    <w:rsid w:val="00115316"/>
    <w:rsid w:val="00115C5D"/>
    <w:rsid w:val="001161E8"/>
    <w:rsid w:val="00116E42"/>
    <w:rsid w:val="001178DA"/>
    <w:rsid w:val="00117F45"/>
    <w:rsid w:val="00125EBA"/>
    <w:rsid w:val="00127B0A"/>
    <w:rsid w:val="00127B85"/>
    <w:rsid w:val="0013554C"/>
    <w:rsid w:val="0013570B"/>
    <w:rsid w:val="00137CD4"/>
    <w:rsid w:val="00137EEF"/>
    <w:rsid w:val="00140DF7"/>
    <w:rsid w:val="00141B35"/>
    <w:rsid w:val="00141B98"/>
    <w:rsid w:val="00142194"/>
    <w:rsid w:val="00142CC2"/>
    <w:rsid w:val="001458E0"/>
    <w:rsid w:val="00145BDA"/>
    <w:rsid w:val="00147A3E"/>
    <w:rsid w:val="001505E8"/>
    <w:rsid w:val="00150E1F"/>
    <w:rsid w:val="00155781"/>
    <w:rsid w:val="00155796"/>
    <w:rsid w:val="00160946"/>
    <w:rsid w:val="0016276A"/>
    <w:rsid w:val="00167311"/>
    <w:rsid w:val="00167866"/>
    <w:rsid w:val="00170C11"/>
    <w:rsid w:val="001730D6"/>
    <w:rsid w:val="00176BCC"/>
    <w:rsid w:val="001771B9"/>
    <w:rsid w:val="00182649"/>
    <w:rsid w:val="001843F9"/>
    <w:rsid w:val="00187A20"/>
    <w:rsid w:val="001920D4"/>
    <w:rsid w:val="0019288C"/>
    <w:rsid w:val="00196C82"/>
    <w:rsid w:val="00197428"/>
    <w:rsid w:val="001A0711"/>
    <w:rsid w:val="001A44D6"/>
    <w:rsid w:val="001A5D61"/>
    <w:rsid w:val="001A5FC5"/>
    <w:rsid w:val="001A74CA"/>
    <w:rsid w:val="001A7B9F"/>
    <w:rsid w:val="001B0F0C"/>
    <w:rsid w:val="001B1D17"/>
    <w:rsid w:val="001B2EA1"/>
    <w:rsid w:val="001B2EC4"/>
    <w:rsid w:val="001B3614"/>
    <w:rsid w:val="001B4278"/>
    <w:rsid w:val="001B4F62"/>
    <w:rsid w:val="001B657B"/>
    <w:rsid w:val="001B6CD4"/>
    <w:rsid w:val="001B7897"/>
    <w:rsid w:val="001B7D95"/>
    <w:rsid w:val="001C0B84"/>
    <w:rsid w:val="001C1375"/>
    <w:rsid w:val="001C1C4C"/>
    <w:rsid w:val="001C5A82"/>
    <w:rsid w:val="001D1156"/>
    <w:rsid w:val="001D1BB9"/>
    <w:rsid w:val="001D1FA6"/>
    <w:rsid w:val="001D3EA9"/>
    <w:rsid w:val="001D42A6"/>
    <w:rsid w:val="001D4759"/>
    <w:rsid w:val="001E12BA"/>
    <w:rsid w:val="001E2118"/>
    <w:rsid w:val="001E2993"/>
    <w:rsid w:val="001E54B6"/>
    <w:rsid w:val="001E5716"/>
    <w:rsid w:val="001E77AF"/>
    <w:rsid w:val="001E7DA5"/>
    <w:rsid w:val="001F083A"/>
    <w:rsid w:val="001F1D89"/>
    <w:rsid w:val="001F20A2"/>
    <w:rsid w:val="001F2DDE"/>
    <w:rsid w:val="001F3F76"/>
    <w:rsid w:val="001F3FF8"/>
    <w:rsid w:val="001F4625"/>
    <w:rsid w:val="001F56F7"/>
    <w:rsid w:val="001F67A6"/>
    <w:rsid w:val="001F6D7F"/>
    <w:rsid w:val="00200462"/>
    <w:rsid w:val="00200730"/>
    <w:rsid w:val="00200800"/>
    <w:rsid w:val="002014E2"/>
    <w:rsid w:val="00202341"/>
    <w:rsid w:val="00204BA0"/>
    <w:rsid w:val="00206325"/>
    <w:rsid w:val="00210F96"/>
    <w:rsid w:val="00211486"/>
    <w:rsid w:val="00212FFC"/>
    <w:rsid w:val="002139EB"/>
    <w:rsid w:val="0021441E"/>
    <w:rsid w:val="002201A2"/>
    <w:rsid w:val="00221DAA"/>
    <w:rsid w:val="00223CBB"/>
    <w:rsid w:val="002304A3"/>
    <w:rsid w:val="00230C5F"/>
    <w:rsid w:val="00230EFD"/>
    <w:rsid w:val="00230F64"/>
    <w:rsid w:val="002310DB"/>
    <w:rsid w:val="0023225C"/>
    <w:rsid w:val="00234E05"/>
    <w:rsid w:val="0023592C"/>
    <w:rsid w:val="00240B4C"/>
    <w:rsid w:val="00241FD6"/>
    <w:rsid w:val="002429BC"/>
    <w:rsid w:val="00245061"/>
    <w:rsid w:val="002451A9"/>
    <w:rsid w:val="00246385"/>
    <w:rsid w:val="0025131E"/>
    <w:rsid w:val="0025152F"/>
    <w:rsid w:val="0025188F"/>
    <w:rsid w:val="002520AC"/>
    <w:rsid w:val="00253C09"/>
    <w:rsid w:val="002541D4"/>
    <w:rsid w:val="00254FF4"/>
    <w:rsid w:val="00255DAB"/>
    <w:rsid w:val="0025619A"/>
    <w:rsid w:val="00257E4A"/>
    <w:rsid w:val="002609C3"/>
    <w:rsid w:val="00260E74"/>
    <w:rsid w:val="00261097"/>
    <w:rsid w:val="002613FC"/>
    <w:rsid w:val="00261FE5"/>
    <w:rsid w:val="002626FD"/>
    <w:rsid w:val="00262A9E"/>
    <w:rsid w:val="00262B81"/>
    <w:rsid w:val="00263446"/>
    <w:rsid w:val="00265A3B"/>
    <w:rsid w:val="00265A92"/>
    <w:rsid w:val="00266323"/>
    <w:rsid w:val="0026740E"/>
    <w:rsid w:val="00267613"/>
    <w:rsid w:val="0027106F"/>
    <w:rsid w:val="002713EA"/>
    <w:rsid w:val="00271531"/>
    <w:rsid w:val="00273F7A"/>
    <w:rsid w:val="002767F9"/>
    <w:rsid w:val="00281ECD"/>
    <w:rsid w:val="00282132"/>
    <w:rsid w:val="0028297E"/>
    <w:rsid w:val="00282DCA"/>
    <w:rsid w:val="00283061"/>
    <w:rsid w:val="00284055"/>
    <w:rsid w:val="0028723D"/>
    <w:rsid w:val="0028771D"/>
    <w:rsid w:val="00290065"/>
    <w:rsid w:val="002903DA"/>
    <w:rsid w:val="00291877"/>
    <w:rsid w:val="002934E4"/>
    <w:rsid w:val="00293755"/>
    <w:rsid w:val="00293DDD"/>
    <w:rsid w:val="00294AC1"/>
    <w:rsid w:val="00294FA9"/>
    <w:rsid w:val="0029533D"/>
    <w:rsid w:val="0029541F"/>
    <w:rsid w:val="002955EB"/>
    <w:rsid w:val="002961FB"/>
    <w:rsid w:val="002975A7"/>
    <w:rsid w:val="002A05A1"/>
    <w:rsid w:val="002A11E0"/>
    <w:rsid w:val="002A2057"/>
    <w:rsid w:val="002A22B4"/>
    <w:rsid w:val="002A38C4"/>
    <w:rsid w:val="002A3B67"/>
    <w:rsid w:val="002A5060"/>
    <w:rsid w:val="002A55EC"/>
    <w:rsid w:val="002B10D8"/>
    <w:rsid w:val="002B2D8B"/>
    <w:rsid w:val="002B404B"/>
    <w:rsid w:val="002B6190"/>
    <w:rsid w:val="002B6E76"/>
    <w:rsid w:val="002B7143"/>
    <w:rsid w:val="002B767E"/>
    <w:rsid w:val="002C3D31"/>
    <w:rsid w:val="002C45F4"/>
    <w:rsid w:val="002C6679"/>
    <w:rsid w:val="002D08DE"/>
    <w:rsid w:val="002D11B9"/>
    <w:rsid w:val="002D2A97"/>
    <w:rsid w:val="002D30A7"/>
    <w:rsid w:val="002D38BC"/>
    <w:rsid w:val="002D6CEB"/>
    <w:rsid w:val="002D6DFB"/>
    <w:rsid w:val="002D71C6"/>
    <w:rsid w:val="002E1BA9"/>
    <w:rsid w:val="002E2C85"/>
    <w:rsid w:val="002E38BE"/>
    <w:rsid w:val="002E7E15"/>
    <w:rsid w:val="002F15D2"/>
    <w:rsid w:val="002F2825"/>
    <w:rsid w:val="002F37CD"/>
    <w:rsid w:val="002F45EF"/>
    <w:rsid w:val="002F5A23"/>
    <w:rsid w:val="002F7227"/>
    <w:rsid w:val="002F7444"/>
    <w:rsid w:val="00300C3D"/>
    <w:rsid w:val="00301576"/>
    <w:rsid w:val="003042C2"/>
    <w:rsid w:val="003065AA"/>
    <w:rsid w:val="003069A7"/>
    <w:rsid w:val="003104DF"/>
    <w:rsid w:val="00310647"/>
    <w:rsid w:val="00310653"/>
    <w:rsid w:val="003126E6"/>
    <w:rsid w:val="003128DE"/>
    <w:rsid w:val="00316A6C"/>
    <w:rsid w:val="00317B42"/>
    <w:rsid w:val="003214D0"/>
    <w:rsid w:val="00324CDD"/>
    <w:rsid w:val="00326281"/>
    <w:rsid w:val="00326CF3"/>
    <w:rsid w:val="00327B3E"/>
    <w:rsid w:val="00330188"/>
    <w:rsid w:val="00330671"/>
    <w:rsid w:val="00330683"/>
    <w:rsid w:val="00333656"/>
    <w:rsid w:val="00335390"/>
    <w:rsid w:val="003357F3"/>
    <w:rsid w:val="00336A93"/>
    <w:rsid w:val="00340E03"/>
    <w:rsid w:val="0034211F"/>
    <w:rsid w:val="00344B55"/>
    <w:rsid w:val="00344FB1"/>
    <w:rsid w:val="00345D89"/>
    <w:rsid w:val="0035090F"/>
    <w:rsid w:val="00350D1A"/>
    <w:rsid w:val="003514D7"/>
    <w:rsid w:val="00352721"/>
    <w:rsid w:val="003536AD"/>
    <w:rsid w:val="00354FC3"/>
    <w:rsid w:val="003557B2"/>
    <w:rsid w:val="00355D74"/>
    <w:rsid w:val="00357819"/>
    <w:rsid w:val="00357C7B"/>
    <w:rsid w:val="00360D17"/>
    <w:rsid w:val="0036101C"/>
    <w:rsid w:val="00361480"/>
    <w:rsid w:val="00365AB1"/>
    <w:rsid w:val="003710C9"/>
    <w:rsid w:val="00373241"/>
    <w:rsid w:val="00382536"/>
    <w:rsid w:val="00383698"/>
    <w:rsid w:val="003868FD"/>
    <w:rsid w:val="00387405"/>
    <w:rsid w:val="00387FB4"/>
    <w:rsid w:val="00391E2A"/>
    <w:rsid w:val="00395D5A"/>
    <w:rsid w:val="003961BB"/>
    <w:rsid w:val="003A09B5"/>
    <w:rsid w:val="003A227A"/>
    <w:rsid w:val="003A4ED4"/>
    <w:rsid w:val="003A62E5"/>
    <w:rsid w:val="003A648C"/>
    <w:rsid w:val="003A68E8"/>
    <w:rsid w:val="003A7CB1"/>
    <w:rsid w:val="003B0057"/>
    <w:rsid w:val="003B1253"/>
    <w:rsid w:val="003B27B3"/>
    <w:rsid w:val="003B286E"/>
    <w:rsid w:val="003B5055"/>
    <w:rsid w:val="003B62A1"/>
    <w:rsid w:val="003B6E82"/>
    <w:rsid w:val="003C31C9"/>
    <w:rsid w:val="003D2F93"/>
    <w:rsid w:val="003D6241"/>
    <w:rsid w:val="003D6907"/>
    <w:rsid w:val="003D7B12"/>
    <w:rsid w:val="003E0104"/>
    <w:rsid w:val="003E0B98"/>
    <w:rsid w:val="003E4DFD"/>
    <w:rsid w:val="003E6119"/>
    <w:rsid w:val="003E666E"/>
    <w:rsid w:val="003F0AB3"/>
    <w:rsid w:val="003F1F4A"/>
    <w:rsid w:val="003F213B"/>
    <w:rsid w:val="003F4C68"/>
    <w:rsid w:val="003F648D"/>
    <w:rsid w:val="003F6527"/>
    <w:rsid w:val="003F65D5"/>
    <w:rsid w:val="003F68CA"/>
    <w:rsid w:val="003F7907"/>
    <w:rsid w:val="0040026A"/>
    <w:rsid w:val="004008E4"/>
    <w:rsid w:val="00400E05"/>
    <w:rsid w:val="00404329"/>
    <w:rsid w:val="004047CE"/>
    <w:rsid w:val="00404F16"/>
    <w:rsid w:val="0040644C"/>
    <w:rsid w:val="00406FFC"/>
    <w:rsid w:val="00411C70"/>
    <w:rsid w:val="0041511F"/>
    <w:rsid w:val="00415C76"/>
    <w:rsid w:val="0041648D"/>
    <w:rsid w:val="00416A02"/>
    <w:rsid w:val="00417224"/>
    <w:rsid w:val="00417D7B"/>
    <w:rsid w:val="00420F03"/>
    <w:rsid w:val="00426B98"/>
    <w:rsid w:val="004301F7"/>
    <w:rsid w:val="00430B34"/>
    <w:rsid w:val="00431140"/>
    <w:rsid w:val="004345BE"/>
    <w:rsid w:val="004357D8"/>
    <w:rsid w:val="00436A5A"/>
    <w:rsid w:val="0043765F"/>
    <w:rsid w:val="00440D4C"/>
    <w:rsid w:val="00440E5C"/>
    <w:rsid w:val="00442C96"/>
    <w:rsid w:val="00443B94"/>
    <w:rsid w:val="004445CD"/>
    <w:rsid w:val="004453FD"/>
    <w:rsid w:val="00445540"/>
    <w:rsid w:val="00446323"/>
    <w:rsid w:val="0044640A"/>
    <w:rsid w:val="004464E6"/>
    <w:rsid w:val="00446A9D"/>
    <w:rsid w:val="00447544"/>
    <w:rsid w:val="00451223"/>
    <w:rsid w:val="0045297F"/>
    <w:rsid w:val="0045409E"/>
    <w:rsid w:val="004541A7"/>
    <w:rsid w:val="0045466A"/>
    <w:rsid w:val="0045511B"/>
    <w:rsid w:val="00455FB9"/>
    <w:rsid w:val="00462449"/>
    <w:rsid w:val="00465A3E"/>
    <w:rsid w:val="00467638"/>
    <w:rsid w:val="0047060C"/>
    <w:rsid w:val="004713E6"/>
    <w:rsid w:val="00472AB4"/>
    <w:rsid w:val="0047563A"/>
    <w:rsid w:val="00476197"/>
    <w:rsid w:val="00480C4B"/>
    <w:rsid w:val="00480FDE"/>
    <w:rsid w:val="00483827"/>
    <w:rsid w:val="0048545B"/>
    <w:rsid w:val="004868A3"/>
    <w:rsid w:val="00486A8C"/>
    <w:rsid w:val="00490F85"/>
    <w:rsid w:val="00490FBC"/>
    <w:rsid w:val="004915F4"/>
    <w:rsid w:val="0049350D"/>
    <w:rsid w:val="00493977"/>
    <w:rsid w:val="00493B11"/>
    <w:rsid w:val="00494D77"/>
    <w:rsid w:val="004952B9"/>
    <w:rsid w:val="00496134"/>
    <w:rsid w:val="00496362"/>
    <w:rsid w:val="00496EE7"/>
    <w:rsid w:val="00496F77"/>
    <w:rsid w:val="00497715"/>
    <w:rsid w:val="004A083A"/>
    <w:rsid w:val="004A7E01"/>
    <w:rsid w:val="004B0145"/>
    <w:rsid w:val="004B232C"/>
    <w:rsid w:val="004B2BD9"/>
    <w:rsid w:val="004B34E3"/>
    <w:rsid w:val="004B4FE6"/>
    <w:rsid w:val="004B52A5"/>
    <w:rsid w:val="004B5814"/>
    <w:rsid w:val="004B584C"/>
    <w:rsid w:val="004B5EE8"/>
    <w:rsid w:val="004C0166"/>
    <w:rsid w:val="004C0ABF"/>
    <w:rsid w:val="004C10EC"/>
    <w:rsid w:val="004C29EB"/>
    <w:rsid w:val="004C3FE0"/>
    <w:rsid w:val="004C7CD4"/>
    <w:rsid w:val="004D0A42"/>
    <w:rsid w:val="004D2F15"/>
    <w:rsid w:val="004D5601"/>
    <w:rsid w:val="004E0A65"/>
    <w:rsid w:val="004E1022"/>
    <w:rsid w:val="004E4482"/>
    <w:rsid w:val="004E63EB"/>
    <w:rsid w:val="004F0698"/>
    <w:rsid w:val="004F25EF"/>
    <w:rsid w:val="004F3082"/>
    <w:rsid w:val="004F4A96"/>
    <w:rsid w:val="005003A4"/>
    <w:rsid w:val="00500D76"/>
    <w:rsid w:val="005014CC"/>
    <w:rsid w:val="00502154"/>
    <w:rsid w:val="005033A2"/>
    <w:rsid w:val="0050370A"/>
    <w:rsid w:val="00505DBF"/>
    <w:rsid w:val="0050747D"/>
    <w:rsid w:val="00507BE1"/>
    <w:rsid w:val="00511BE8"/>
    <w:rsid w:val="005124B4"/>
    <w:rsid w:val="00513F8B"/>
    <w:rsid w:val="0051411C"/>
    <w:rsid w:val="0051505F"/>
    <w:rsid w:val="005174A0"/>
    <w:rsid w:val="00520212"/>
    <w:rsid w:val="00520A1F"/>
    <w:rsid w:val="00522495"/>
    <w:rsid w:val="005247B2"/>
    <w:rsid w:val="00524951"/>
    <w:rsid w:val="005257AE"/>
    <w:rsid w:val="00525BBB"/>
    <w:rsid w:val="00526B44"/>
    <w:rsid w:val="0052742F"/>
    <w:rsid w:val="0053096E"/>
    <w:rsid w:val="00532C1E"/>
    <w:rsid w:val="00534BB5"/>
    <w:rsid w:val="00534EF5"/>
    <w:rsid w:val="00535046"/>
    <w:rsid w:val="00535762"/>
    <w:rsid w:val="005417CF"/>
    <w:rsid w:val="00541B55"/>
    <w:rsid w:val="00541DF7"/>
    <w:rsid w:val="005464CC"/>
    <w:rsid w:val="0055362D"/>
    <w:rsid w:val="005542A7"/>
    <w:rsid w:val="00554509"/>
    <w:rsid w:val="00555764"/>
    <w:rsid w:val="005564A8"/>
    <w:rsid w:val="00557843"/>
    <w:rsid w:val="00561982"/>
    <w:rsid w:val="00561DFB"/>
    <w:rsid w:val="0056262F"/>
    <w:rsid w:val="0056317F"/>
    <w:rsid w:val="0056375B"/>
    <w:rsid w:val="005637C5"/>
    <w:rsid w:val="00566A73"/>
    <w:rsid w:val="0057203A"/>
    <w:rsid w:val="005777DC"/>
    <w:rsid w:val="00582133"/>
    <w:rsid w:val="00582EE5"/>
    <w:rsid w:val="00583C9B"/>
    <w:rsid w:val="005845E9"/>
    <w:rsid w:val="00587332"/>
    <w:rsid w:val="0059222C"/>
    <w:rsid w:val="005936E6"/>
    <w:rsid w:val="00593F7C"/>
    <w:rsid w:val="00594DCF"/>
    <w:rsid w:val="00595F77"/>
    <w:rsid w:val="00596BF6"/>
    <w:rsid w:val="00597F1A"/>
    <w:rsid w:val="005A0A19"/>
    <w:rsid w:val="005A368C"/>
    <w:rsid w:val="005A462D"/>
    <w:rsid w:val="005A5C66"/>
    <w:rsid w:val="005B02CB"/>
    <w:rsid w:val="005B0B39"/>
    <w:rsid w:val="005B0B59"/>
    <w:rsid w:val="005B49DF"/>
    <w:rsid w:val="005B5D96"/>
    <w:rsid w:val="005B6CB9"/>
    <w:rsid w:val="005B745D"/>
    <w:rsid w:val="005C01BC"/>
    <w:rsid w:val="005C0223"/>
    <w:rsid w:val="005C0329"/>
    <w:rsid w:val="005C078E"/>
    <w:rsid w:val="005C268D"/>
    <w:rsid w:val="005C316E"/>
    <w:rsid w:val="005C379C"/>
    <w:rsid w:val="005C4097"/>
    <w:rsid w:val="005C5023"/>
    <w:rsid w:val="005C51B8"/>
    <w:rsid w:val="005C558C"/>
    <w:rsid w:val="005C5973"/>
    <w:rsid w:val="005C62C5"/>
    <w:rsid w:val="005C6393"/>
    <w:rsid w:val="005C7278"/>
    <w:rsid w:val="005D0BA8"/>
    <w:rsid w:val="005D1D97"/>
    <w:rsid w:val="005D5863"/>
    <w:rsid w:val="005D794E"/>
    <w:rsid w:val="005E087F"/>
    <w:rsid w:val="005E299C"/>
    <w:rsid w:val="005E6110"/>
    <w:rsid w:val="005E76BA"/>
    <w:rsid w:val="005F07E1"/>
    <w:rsid w:val="005F30AB"/>
    <w:rsid w:val="005F35B6"/>
    <w:rsid w:val="005F52B9"/>
    <w:rsid w:val="005F60EC"/>
    <w:rsid w:val="00600492"/>
    <w:rsid w:val="00600ADB"/>
    <w:rsid w:val="00600E82"/>
    <w:rsid w:val="00601B56"/>
    <w:rsid w:val="00603E9F"/>
    <w:rsid w:val="00605002"/>
    <w:rsid w:val="00606717"/>
    <w:rsid w:val="00607186"/>
    <w:rsid w:val="00607525"/>
    <w:rsid w:val="006122AC"/>
    <w:rsid w:val="00613EED"/>
    <w:rsid w:val="00614478"/>
    <w:rsid w:val="006162C6"/>
    <w:rsid w:val="00617B88"/>
    <w:rsid w:val="00617BC9"/>
    <w:rsid w:val="006207C1"/>
    <w:rsid w:val="00620BF6"/>
    <w:rsid w:val="0062463C"/>
    <w:rsid w:val="006251F9"/>
    <w:rsid w:val="006268C4"/>
    <w:rsid w:val="006275F5"/>
    <w:rsid w:val="00627F8B"/>
    <w:rsid w:val="006303BF"/>
    <w:rsid w:val="006322DE"/>
    <w:rsid w:val="00632509"/>
    <w:rsid w:val="0063408E"/>
    <w:rsid w:val="00634817"/>
    <w:rsid w:val="006351C1"/>
    <w:rsid w:val="00636F58"/>
    <w:rsid w:val="00640450"/>
    <w:rsid w:val="00640687"/>
    <w:rsid w:val="00640DFE"/>
    <w:rsid w:val="00642A2D"/>
    <w:rsid w:val="00642FBA"/>
    <w:rsid w:val="00646D68"/>
    <w:rsid w:val="00647926"/>
    <w:rsid w:val="00651F75"/>
    <w:rsid w:val="00653FC0"/>
    <w:rsid w:val="00661C99"/>
    <w:rsid w:val="00662F50"/>
    <w:rsid w:val="006654A8"/>
    <w:rsid w:val="00666FFF"/>
    <w:rsid w:val="0066779A"/>
    <w:rsid w:val="00667B11"/>
    <w:rsid w:val="00670320"/>
    <w:rsid w:val="0067035A"/>
    <w:rsid w:val="006703AC"/>
    <w:rsid w:val="00670663"/>
    <w:rsid w:val="00671546"/>
    <w:rsid w:val="006721D5"/>
    <w:rsid w:val="00674470"/>
    <w:rsid w:val="0067581F"/>
    <w:rsid w:val="00680FEE"/>
    <w:rsid w:val="00682172"/>
    <w:rsid w:val="00687065"/>
    <w:rsid w:val="0069029E"/>
    <w:rsid w:val="0069197D"/>
    <w:rsid w:val="0069246B"/>
    <w:rsid w:val="00694A37"/>
    <w:rsid w:val="0069697D"/>
    <w:rsid w:val="00696C5C"/>
    <w:rsid w:val="00697310"/>
    <w:rsid w:val="006A1709"/>
    <w:rsid w:val="006A20B6"/>
    <w:rsid w:val="006A2CC4"/>
    <w:rsid w:val="006A439E"/>
    <w:rsid w:val="006A44E1"/>
    <w:rsid w:val="006A4F07"/>
    <w:rsid w:val="006A5D64"/>
    <w:rsid w:val="006A60E3"/>
    <w:rsid w:val="006A6D41"/>
    <w:rsid w:val="006A785C"/>
    <w:rsid w:val="006B0133"/>
    <w:rsid w:val="006B07C7"/>
    <w:rsid w:val="006B101F"/>
    <w:rsid w:val="006B391B"/>
    <w:rsid w:val="006B3D14"/>
    <w:rsid w:val="006B501C"/>
    <w:rsid w:val="006B5972"/>
    <w:rsid w:val="006B5F99"/>
    <w:rsid w:val="006B728D"/>
    <w:rsid w:val="006B747E"/>
    <w:rsid w:val="006C05E0"/>
    <w:rsid w:val="006C06BF"/>
    <w:rsid w:val="006C08B6"/>
    <w:rsid w:val="006C18A0"/>
    <w:rsid w:val="006C2C8F"/>
    <w:rsid w:val="006C4647"/>
    <w:rsid w:val="006C4E81"/>
    <w:rsid w:val="006C4FE7"/>
    <w:rsid w:val="006C51B4"/>
    <w:rsid w:val="006C52A9"/>
    <w:rsid w:val="006C6AB5"/>
    <w:rsid w:val="006C7396"/>
    <w:rsid w:val="006D23EC"/>
    <w:rsid w:val="006D2A98"/>
    <w:rsid w:val="006D397E"/>
    <w:rsid w:val="006D70D1"/>
    <w:rsid w:val="006D77E7"/>
    <w:rsid w:val="006E0251"/>
    <w:rsid w:val="006E13B9"/>
    <w:rsid w:val="006E2D8C"/>
    <w:rsid w:val="006E2E39"/>
    <w:rsid w:val="006E3D5B"/>
    <w:rsid w:val="006E5055"/>
    <w:rsid w:val="006E54BF"/>
    <w:rsid w:val="006E7A05"/>
    <w:rsid w:val="006F06B5"/>
    <w:rsid w:val="006F0D02"/>
    <w:rsid w:val="006F0E17"/>
    <w:rsid w:val="006F2361"/>
    <w:rsid w:val="006F5E1E"/>
    <w:rsid w:val="006F68A9"/>
    <w:rsid w:val="006F6F23"/>
    <w:rsid w:val="00700BE0"/>
    <w:rsid w:val="0070171F"/>
    <w:rsid w:val="00703C53"/>
    <w:rsid w:val="00703F1B"/>
    <w:rsid w:val="00703F9C"/>
    <w:rsid w:val="00706B06"/>
    <w:rsid w:val="007071D7"/>
    <w:rsid w:val="00710052"/>
    <w:rsid w:val="007108A4"/>
    <w:rsid w:val="00710D62"/>
    <w:rsid w:val="00711625"/>
    <w:rsid w:val="00711B50"/>
    <w:rsid w:val="00713EA3"/>
    <w:rsid w:val="00721093"/>
    <w:rsid w:val="00721197"/>
    <w:rsid w:val="00721BBF"/>
    <w:rsid w:val="00721E43"/>
    <w:rsid w:val="00721FBD"/>
    <w:rsid w:val="00722442"/>
    <w:rsid w:val="007230E2"/>
    <w:rsid w:val="00723EF8"/>
    <w:rsid w:val="0072608F"/>
    <w:rsid w:val="007266FE"/>
    <w:rsid w:val="007306DF"/>
    <w:rsid w:val="007314BD"/>
    <w:rsid w:val="00732757"/>
    <w:rsid w:val="00732B72"/>
    <w:rsid w:val="007334BA"/>
    <w:rsid w:val="00733C55"/>
    <w:rsid w:val="007377FA"/>
    <w:rsid w:val="007409D2"/>
    <w:rsid w:val="00740FC2"/>
    <w:rsid w:val="007430F5"/>
    <w:rsid w:val="007442F1"/>
    <w:rsid w:val="00745172"/>
    <w:rsid w:val="00746A5C"/>
    <w:rsid w:val="00746CAA"/>
    <w:rsid w:val="00747C2E"/>
    <w:rsid w:val="0075026B"/>
    <w:rsid w:val="00751E57"/>
    <w:rsid w:val="0075208A"/>
    <w:rsid w:val="00752910"/>
    <w:rsid w:val="00753510"/>
    <w:rsid w:val="0075462A"/>
    <w:rsid w:val="0075523C"/>
    <w:rsid w:val="00756169"/>
    <w:rsid w:val="00756820"/>
    <w:rsid w:val="00757B05"/>
    <w:rsid w:val="00760FF7"/>
    <w:rsid w:val="00761727"/>
    <w:rsid w:val="00761DFA"/>
    <w:rsid w:val="00765B77"/>
    <w:rsid w:val="007664C5"/>
    <w:rsid w:val="007667F1"/>
    <w:rsid w:val="00767506"/>
    <w:rsid w:val="00770D94"/>
    <w:rsid w:val="00770EEB"/>
    <w:rsid w:val="0077220B"/>
    <w:rsid w:val="00772930"/>
    <w:rsid w:val="00774E2E"/>
    <w:rsid w:val="00774F73"/>
    <w:rsid w:val="00777602"/>
    <w:rsid w:val="00780188"/>
    <w:rsid w:val="00784B2E"/>
    <w:rsid w:val="00785816"/>
    <w:rsid w:val="00786CED"/>
    <w:rsid w:val="007915DD"/>
    <w:rsid w:val="0079223F"/>
    <w:rsid w:val="00793EAA"/>
    <w:rsid w:val="00793F69"/>
    <w:rsid w:val="00797694"/>
    <w:rsid w:val="00797960"/>
    <w:rsid w:val="007A22A0"/>
    <w:rsid w:val="007A37C7"/>
    <w:rsid w:val="007A6791"/>
    <w:rsid w:val="007A69DA"/>
    <w:rsid w:val="007A759D"/>
    <w:rsid w:val="007A7A01"/>
    <w:rsid w:val="007A7B45"/>
    <w:rsid w:val="007B0B83"/>
    <w:rsid w:val="007B1E95"/>
    <w:rsid w:val="007B30DC"/>
    <w:rsid w:val="007B4FE5"/>
    <w:rsid w:val="007B7A78"/>
    <w:rsid w:val="007C1449"/>
    <w:rsid w:val="007C670D"/>
    <w:rsid w:val="007C6BA3"/>
    <w:rsid w:val="007D25E6"/>
    <w:rsid w:val="007D28FC"/>
    <w:rsid w:val="007D5DD6"/>
    <w:rsid w:val="007D61AE"/>
    <w:rsid w:val="007D6C2C"/>
    <w:rsid w:val="007D6EB9"/>
    <w:rsid w:val="007D7BAD"/>
    <w:rsid w:val="007E01AE"/>
    <w:rsid w:val="007E12C5"/>
    <w:rsid w:val="007E17C7"/>
    <w:rsid w:val="007E2996"/>
    <w:rsid w:val="007E2DE1"/>
    <w:rsid w:val="007E38B6"/>
    <w:rsid w:val="007E4648"/>
    <w:rsid w:val="007E5274"/>
    <w:rsid w:val="007E528F"/>
    <w:rsid w:val="007E5BCE"/>
    <w:rsid w:val="007E5F9E"/>
    <w:rsid w:val="007F3248"/>
    <w:rsid w:val="007F52C8"/>
    <w:rsid w:val="00800F87"/>
    <w:rsid w:val="0080184A"/>
    <w:rsid w:val="008025E9"/>
    <w:rsid w:val="00803909"/>
    <w:rsid w:val="00804990"/>
    <w:rsid w:val="00805ADB"/>
    <w:rsid w:val="0080667C"/>
    <w:rsid w:val="00806B09"/>
    <w:rsid w:val="00807488"/>
    <w:rsid w:val="00807F0C"/>
    <w:rsid w:val="0081059C"/>
    <w:rsid w:val="00810A0D"/>
    <w:rsid w:val="00810BE5"/>
    <w:rsid w:val="008127D3"/>
    <w:rsid w:val="00813211"/>
    <w:rsid w:val="00816BDA"/>
    <w:rsid w:val="00817EC3"/>
    <w:rsid w:val="00820931"/>
    <w:rsid w:val="00824934"/>
    <w:rsid w:val="00831DC0"/>
    <w:rsid w:val="00831EC5"/>
    <w:rsid w:val="00832AF2"/>
    <w:rsid w:val="00832B52"/>
    <w:rsid w:val="00834289"/>
    <w:rsid w:val="0083461B"/>
    <w:rsid w:val="00834A7F"/>
    <w:rsid w:val="00834D1A"/>
    <w:rsid w:val="00836AE9"/>
    <w:rsid w:val="00837781"/>
    <w:rsid w:val="008402D6"/>
    <w:rsid w:val="0084037A"/>
    <w:rsid w:val="008418CA"/>
    <w:rsid w:val="00850684"/>
    <w:rsid w:val="00850D0E"/>
    <w:rsid w:val="00850DFB"/>
    <w:rsid w:val="00851822"/>
    <w:rsid w:val="0085222D"/>
    <w:rsid w:val="00852B94"/>
    <w:rsid w:val="00852D00"/>
    <w:rsid w:val="00853DA2"/>
    <w:rsid w:val="0085692E"/>
    <w:rsid w:val="00856CFB"/>
    <w:rsid w:val="00861C2C"/>
    <w:rsid w:val="00862820"/>
    <w:rsid w:val="008664F0"/>
    <w:rsid w:val="00867339"/>
    <w:rsid w:val="00867C7B"/>
    <w:rsid w:val="0087141A"/>
    <w:rsid w:val="00871763"/>
    <w:rsid w:val="00872210"/>
    <w:rsid w:val="00876905"/>
    <w:rsid w:val="00880BE3"/>
    <w:rsid w:val="008813B8"/>
    <w:rsid w:val="00881C0F"/>
    <w:rsid w:val="00883FEC"/>
    <w:rsid w:val="00885BDF"/>
    <w:rsid w:val="00885D8C"/>
    <w:rsid w:val="0088601C"/>
    <w:rsid w:val="00886BE1"/>
    <w:rsid w:val="008910A6"/>
    <w:rsid w:val="00893231"/>
    <w:rsid w:val="008950C1"/>
    <w:rsid w:val="008A039E"/>
    <w:rsid w:val="008A1791"/>
    <w:rsid w:val="008A1A96"/>
    <w:rsid w:val="008A394D"/>
    <w:rsid w:val="008A39D1"/>
    <w:rsid w:val="008A3AF1"/>
    <w:rsid w:val="008A4E3C"/>
    <w:rsid w:val="008A687F"/>
    <w:rsid w:val="008A7A1C"/>
    <w:rsid w:val="008B05D1"/>
    <w:rsid w:val="008B2B38"/>
    <w:rsid w:val="008B44C6"/>
    <w:rsid w:val="008B518C"/>
    <w:rsid w:val="008B5CF3"/>
    <w:rsid w:val="008B6C05"/>
    <w:rsid w:val="008B7D0B"/>
    <w:rsid w:val="008C1246"/>
    <w:rsid w:val="008C137C"/>
    <w:rsid w:val="008C224F"/>
    <w:rsid w:val="008C34BC"/>
    <w:rsid w:val="008C3541"/>
    <w:rsid w:val="008C46FF"/>
    <w:rsid w:val="008C550E"/>
    <w:rsid w:val="008C588F"/>
    <w:rsid w:val="008C746B"/>
    <w:rsid w:val="008D09B9"/>
    <w:rsid w:val="008D3B4D"/>
    <w:rsid w:val="008D5836"/>
    <w:rsid w:val="008E0C57"/>
    <w:rsid w:val="008E0D34"/>
    <w:rsid w:val="008E1F32"/>
    <w:rsid w:val="008E233C"/>
    <w:rsid w:val="008E5F20"/>
    <w:rsid w:val="008E65EC"/>
    <w:rsid w:val="008F0A91"/>
    <w:rsid w:val="008F4EBB"/>
    <w:rsid w:val="008F5A4E"/>
    <w:rsid w:val="008F5C6A"/>
    <w:rsid w:val="008F5F05"/>
    <w:rsid w:val="008F788F"/>
    <w:rsid w:val="008F78ED"/>
    <w:rsid w:val="008F7C0C"/>
    <w:rsid w:val="0090019F"/>
    <w:rsid w:val="00900ED7"/>
    <w:rsid w:val="00901633"/>
    <w:rsid w:val="00901F07"/>
    <w:rsid w:val="009024A0"/>
    <w:rsid w:val="009037AC"/>
    <w:rsid w:val="00903D46"/>
    <w:rsid w:val="00904E9F"/>
    <w:rsid w:val="009059E5"/>
    <w:rsid w:val="00906166"/>
    <w:rsid w:val="00907F40"/>
    <w:rsid w:val="0091094C"/>
    <w:rsid w:val="009175E2"/>
    <w:rsid w:val="00917733"/>
    <w:rsid w:val="00923096"/>
    <w:rsid w:val="00924A16"/>
    <w:rsid w:val="009276E4"/>
    <w:rsid w:val="0093012B"/>
    <w:rsid w:val="00931C0F"/>
    <w:rsid w:val="00931FFA"/>
    <w:rsid w:val="0093289F"/>
    <w:rsid w:val="009329C2"/>
    <w:rsid w:val="009336C7"/>
    <w:rsid w:val="00933F27"/>
    <w:rsid w:val="00935A2B"/>
    <w:rsid w:val="00935D41"/>
    <w:rsid w:val="00937023"/>
    <w:rsid w:val="00940CB3"/>
    <w:rsid w:val="00940F4A"/>
    <w:rsid w:val="00941C36"/>
    <w:rsid w:val="00942A86"/>
    <w:rsid w:val="009440B0"/>
    <w:rsid w:val="009442F0"/>
    <w:rsid w:val="00945421"/>
    <w:rsid w:val="00946654"/>
    <w:rsid w:val="009470DD"/>
    <w:rsid w:val="0094750F"/>
    <w:rsid w:val="00950843"/>
    <w:rsid w:val="00953C42"/>
    <w:rsid w:val="00955B14"/>
    <w:rsid w:val="009578C8"/>
    <w:rsid w:val="009601BE"/>
    <w:rsid w:val="00960ED2"/>
    <w:rsid w:val="00961975"/>
    <w:rsid w:val="0096430A"/>
    <w:rsid w:val="00964A7D"/>
    <w:rsid w:val="0096531B"/>
    <w:rsid w:val="009655F3"/>
    <w:rsid w:val="00965CDA"/>
    <w:rsid w:val="009667F1"/>
    <w:rsid w:val="00966D0B"/>
    <w:rsid w:val="00967AA8"/>
    <w:rsid w:val="009707DC"/>
    <w:rsid w:val="009727A2"/>
    <w:rsid w:val="00975783"/>
    <w:rsid w:val="0097702E"/>
    <w:rsid w:val="00977B28"/>
    <w:rsid w:val="00977F81"/>
    <w:rsid w:val="0098040C"/>
    <w:rsid w:val="0098277D"/>
    <w:rsid w:val="009834C1"/>
    <w:rsid w:val="0098353D"/>
    <w:rsid w:val="00983D4C"/>
    <w:rsid w:val="00983EF7"/>
    <w:rsid w:val="00986A0E"/>
    <w:rsid w:val="00987191"/>
    <w:rsid w:val="00990B56"/>
    <w:rsid w:val="00991C15"/>
    <w:rsid w:val="0099229E"/>
    <w:rsid w:val="009923D9"/>
    <w:rsid w:val="0099310E"/>
    <w:rsid w:val="00993DCA"/>
    <w:rsid w:val="0099546D"/>
    <w:rsid w:val="00997553"/>
    <w:rsid w:val="009A00AC"/>
    <w:rsid w:val="009A01CB"/>
    <w:rsid w:val="009A0F93"/>
    <w:rsid w:val="009A1003"/>
    <w:rsid w:val="009A24D2"/>
    <w:rsid w:val="009A2CCA"/>
    <w:rsid w:val="009A408F"/>
    <w:rsid w:val="009B1A1D"/>
    <w:rsid w:val="009B2349"/>
    <w:rsid w:val="009B2DCC"/>
    <w:rsid w:val="009B4F9E"/>
    <w:rsid w:val="009C0A6F"/>
    <w:rsid w:val="009C317C"/>
    <w:rsid w:val="009C31CF"/>
    <w:rsid w:val="009C5E08"/>
    <w:rsid w:val="009D0E7E"/>
    <w:rsid w:val="009D1E42"/>
    <w:rsid w:val="009D2259"/>
    <w:rsid w:val="009D2D5B"/>
    <w:rsid w:val="009D2EFE"/>
    <w:rsid w:val="009D3024"/>
    <w:rsid w:val="009D38DD"/>
    <w:rsid w:val="009D3F66"/>
    <w:rsid w:val="009D5638"/>
    <w:rsid w:val="009D5C76"/>
    <w:rsid w:val="009D620E"/>
    <w:rsid w:val="009D6DBD"/>
    <w:rsid w:val="009D717C"/>
    <w:rsid w:val="009D7208"/>
    <w:rsid w:val="009D7879"/>
    <w:rsid w:val="009E0B05"/>
    <w:rsid w:val="009E589A"/>
    <w:rsid w:val="009F2D22"/>
    <w:rsid w:val="009F4500"/>
    <w:rsid w:val="009F6F83"/>
    <w:rsid w:val="009F7260"/>
    <w:rsid w:val="009F7408"/>
    <w:rsid w:val="00A0106E"/>
    <w:rsid w:val="00A02AE2"/>
    <w:rsid w:val="00A042B7"/>
    <w:rsid w:val="00A04654"/>
    <w:rsid w:val="00A05A2C"/>
    <w:rsid w:val="00A0603A"/>
    <w:rsid w:val="00A129F2"/>
    <w:rsid w:val="00A1394E"/>
    <w:rsid w:val="00A1559A"/>
    <w:rsid w:val="00A17746"/>
    <w:rsid w:val="00A22064"/>
    <w:rsid w:val="00A22636"/>
    <w:rsid w:val="00A22B4D"/>
    <w:rsid w:val="00A23FA5"/>
    <w:rsid w:val="00A2541B"/>
    <w:rsid w:val="00A255E4"/>
    <w:rsid w:val="00A2567E"/>
    <w:rsid w:val="00A313EA"/>
    <w:rsid w:val="00A3218C"/>
    <w:rsid w:val="00A33ADA"/>
    <w:rsid w:val="00A33AFB"/>
    <w:rsid w:val="00A37B05"/>
    <w:rsid w:val="00A37B13"/>
    <w:rsid w:val="00A40FF3"/>
    <w:rsid w:val="00A4142E"/>
    <w:rsid w:val="00A41A0F"/>
    <w:rsid w:val="00A423A5"/>
    <w:rsid w:val="00A425E7"/>
    <w:rsid w:val="00A42C25"/>
    <w:rsid w:val="00A433C3"/>
    <w:rsid w:val="00A441E3"/>
    <w:rsid w:val="00A44D91"/>
    <w:rsid w:val="00A44E27"/>
    <w:rsid w:val="00A45E6A"/>
    <w:rsid w:val="00A46B37"/>
    <w:rsid w:val="00A47EAF"/>
    <w:rsid w:val="00A51300"/>
    <w:rsid w:val="00A539C4"/>
    <w:rsid w:val="00A54FFD"/>
    <w:rsid w:val="00A55B62"/>
    <w:rsid w:val="00A57487"/>
    <w:rsid w:val="00A57CB2"/>
    <w:rsid w:val="00A57D34"/>
    <w:rsid w:val="00A61B30"/>
    <w:rsid w:val="00A64B39"/>
    <w:rsid w:val="00A65B59"/>
    <w:rsid w:val="00A66B3E"/>
    <w:rsid w:val="00A71796"/>
    <w:rsid w:val="00A7286E"/>
    <w:rsid w:val="00A72ACA"/>
    <w:rsid w:val="00A7481A"/>
    <w:rsid w:val="00A77DE7"/>
    <w:rsid w:val="00A811AB"/>
    <w:rsid w:val="00A82446"/>
    <w:rsid w:val="00A8314B"/>
    <w:rsid w:val="00A84095"/>
    <w:rsid w:val="00A87125"/>
    <w:rsid w:val="00A8721A"/>
    <w:rsid w:val="00A875A8"/>
    <w:rsid w:val="00A8794D"/>
    <w:rsid w:val="00A91CED"/>
    <w:rsid w:val="00A96C02"/>
    <w:rsid w:val="00AA4BFC"/>
    <w:rsid w:val="00AA4F6C"/>
    <w:rsid w:val="00AA5C55"/>
    <w:rsid w:val="00AA683E"/>
    <w:rsid w:val="00AA6E8E"/>
    <w:rsid w:val="00AB3670"/>
    <w:rsid w:val="00AB478D"/>
    <w:rsid w:val="00AB4C85"/>
    <w:rsid w:val="00AB4D06"/>
    <w:rsid w:val="00AB4E8F"/>
    <w:rsid w:val="00AB661B"/>
    <w:rsid w:val="00AB6D3E"/>
    <w:rsid w:val="00AB75B2"/>
    <w:rsid w:val="00AC0D17"/>
    <w:rsid w:val="00AC1286"/>
    <w:rsid w:val="00AC4234"/>
    <w:rsid w:val="00AC4E70"/>
    <w:rsid w:val="00AC5416"/>
    <w:rsid w:val="00AC76AB"/>
    <w:rsid w:val="00AD1330"/>
    <w:rsid w:val="00AD2EB7"/>
    <w:rsid w:val="00AD3CC1"/>
    <w:rsid w:val="00AD530F"/>
    <w:rsid w:val="00AE4230"/>
    <w:rsid w:val="00AE5ED6"/>
    <w:rsid w:val="00AE6140"/>
    <w:rsid w:val="00AE6C84"/>
    <w:rsid w:val="00AF0055"/>
    <w:rsid w:val="00AF0993"/>
    <w:rsid w:val="00AF4729"/>
    <w:rsid w:val="00B009B0"/>
    <w:rsid w:val="00B01688"/>
    <w:rsid w:val="00B028D5"/>
    <w:rsid w:val="00B02BBE"/>
    <w:rsid w:val="00B03385"/>
    <w:rsid w:val="00B04854"/>
    <w:rsid w:val="00B10261"/>
    <w:rsid w:val="00B127C0"/>
    <w:rsid w:val="00B13DFC"/>
    <w:rsid w:val="00B14A3E"/>
    <w:rsid w:val="00B162EB"/>
    <w:rsid w:val="00B17751"/>
    <w:rsid w:val="00B20AA8"/>
    <w:rsid w:val="00B23BC9"/>
    <w:rsid w:val="00B249FA"/>
    <w:rsid w:val="00B24FB0"/>
    <w:rsid w:val="00B24FB6"/>
    <w:rsid w:val="00B26591"/>
    <w:rsid w:val="00B3179B"/>
    <w:rsid w:val="00B324A2"/>
    <w:rsid w:val="00B32A6B"/>
    <w:rsid w:val="00B3354A"/>
    <w:rsid w:val="00B337A9"/>
    <w:rsid w:val="00B36475"/>
    <w:rsid w:val="00B41E75"/>
    <w:rsid w:val="00B43EF7"/>
    <w:rsid w:val="00B44466"/>
    <w:rsid w:val="00B44959"/>
    <w:rsid w:val="00B45E71"/>
    <w:rsid w:val="00B465C2"/>
    <w:rsid w:val="00B46FA5"/>
    <w:rsid w:val="00B50879"/>
    <w:rsid w:val="00B527F2"/>
    <w:rsid w:val="00B528F3"/>
    <w:rsid w:val="00B53811"/>
    <w:rsid w:val="00B53AEE"/>
    <w:rsid w:val="00B57C26"/>
    <w:rsid w:val="00B57D92"/>
    <w:rsid w:val="00B6038B"/>
    <w:rsid w:val="00B61C20"/>
    <w:rsid w:val="00B61F4B"/>
    <w:rsid w:val="00B6225A"/>
    <w:rsid w:val="00B6328C"/>
    <w:rsid w:val="00B64803"/>
    <w:rsid w:val="00B64CDB"/>
    <w:rsid w:val="00B7039B"/>
    <w:rsid w:val="00B71BB0"/>
    <w:rsid w:val="00B7262A"/>
    <w:rsid w:val="00B730D6"/>
    <w:rsid w:val="00B73518"/>
    <w:rsid w:val="00B76B12"/>
    <w:rsid w:val="00B80ACD"/>
    <w:rsid w:val="00B8125B"/>
    <w:rsid w:val="00B81BC4"/>
    <w:rsid w:val="00B82906"/>
    <w:rsid w:val="00B8319F"/>
    <w:rsid w:val="00B858F1"/>
    <w:rsid w:val="00B8645C"/>
    <w:rsid w:val="00B86D2B"/>
    <w:rsid w:val="00B86D34"/>
    <w:rsid w:val="00B873D6"/>
    <w:rsid w:val="00B9098A"/>
    <w:rsid w:val="00B921B6"/>
    <w:rsid w:val="00B924CD"/>
    <w:rsid w:val="00B92712"/>
    <w:rsid w:val="00B93A0D"/>
    <w:rsid w:val="00B94F76"/>
    <w:rsid w:val="00B957FA"/>
    <w:rsid w:val="00B95D75"/>
    <w:rsid w:val="00B96F6B"/>
    <w:rsid w:val="00BA4B83"/>
    <w:rsid w:val="00BA5C32"/>
    <w:rsid w:val="00BA740A"/>
    <w:rsid w:val="00BB0CE5"/>
    <w:rsid w:val="00BB2188"/>
    <w:rsid w:val="00BB28A4"/>
    <w:rsid w:val="00BB29D7"/>
    <w:rsid w:val="00BB2BE6"/>
    <w:rsid w:val="00BB4DA0"/>
    <w:rsid w:val="00BB5A11"/>
    <w:rsid w:val="00BB74C5"/>
    <w:rsid w:val="00BC1CA3"/>
    <w:rsid w:val="00BC2119"/>
    <w:rsid w:val="00BC3F5E"/>
    <w:rsid w:val="00BC4D54"/>
    <w:rsid w:val="00BC640A"/>
    <w:rsid w:val="00BC7292"/>
    <w:rsid w:val="00BC7956"/>
    <w:rsid w:val="00BD00A7"/>
    <w:rsid w:val="00BD01F6"/>
    <w:rsid w:val="00BD086E"/>
    <w:rsid w:val="00BD14FA"/>
    <w:rsid w:val="00BD15B2"/>
    <w:rsid w:val="00BD1754"/>
    <w:rsid w:val="00BD2F64"/>
    <w:rsid w:val="00BD3FC0"/>
    <w:rsid w:val="00BD45BF"/>
    <w:rsid w:val="00BD5175"/>
    <w:rsid w:val="00BD6936"/>
    <w:rsid w:val="00BE1685"/>
    <w:rsid w:val="00BE171A"/>
    <w:rsid w:val="00BE30DE"/>
    <w:rsid w:val="00BE33B0"/>
    <w:rsid w:val="00BE49D9"/>
    <w:rsid w:val="00BE4EF6"/>
    <w:rsid w:val="00BE53D7"/>
    <w:rsid w:val="00BE621F"/>
    <w:rsid w:val="00BE6C37"/>
    <w:rsid w:val="00BE720E"/>
    <w:rsid w:val="00BF2151"/>
    <w:rsid w:val="00BF2E64"/>
    <w:rsid w:val="00BF2F5B"/>
    <w:rsid w:val="00BF52FC"/>
    <w:rsid w:val="00BF5441"/>
    <w:rsid w:val="00BF5994"/>
    <w:rsid w:val="00C007B0"/>
    <w:rsid w:val="00C00AD9"/>
    <w:rsid w:val="00C02BC9"/>
    <w:rsid w:val="00C0348C"/>
    <w:rsid w:val="00C03C77"/>
    <w:rsid w:val="00C03F5B"/>
    <w:rsid w:val="00C04016"/>
    <w:rsid w:val="00C04483"/>
    <w:rsid w:val="00C052A7"/>
    <w:rsid w:val="00C05D16"/>
    <w:rsid w:val="00C07854"/>
    <w:rsid w:val="00C1120D"/>
    <w:rsid w:val="00C126B0"/>
    <w:rsid w:val="00C1298E"/>
    <w:rsid w:val="00C12DB6"/>
    <w:rsid w:val="00C1385B"/>
    <w:rsid w:val="00C13F8A"/>
    <w:rsid w:val="00C16904"/>
    <w:rsid w:val="00C16A63"/>
    <w:rsid w:val="00C1774D"/>
    <w:rsid w:val="00C179BF"/>
    <w:rsid w:val="00C20A68"/>
    <w:rsid w:val="00C20CC5"/>
    <w:rsid w:val="00C20EF8"/>
    <w:rsid w:val="00C22898"/>
    <w:rsid w:val="00C2393D"/>
    <w:rsid w:val="00C2515C"/>
    <w:rsid w:val="00C25487"/>
    <w:rsid w:val="00C266BB"/>
    <w:rsid w:val="00C27EDE"/>
    <w:rsid w:val="00C3346D"/>
    <w:rsid w:val="00C34CD4"/>
    <w:rsid w:val="00C3501E"/>
    <w:rsid w:val="00C35171"/>
    <w:rsid w:val="00C35BAC"/>
    <w:rsid w:val="00C37EBA"/>
    <w:rsid w:val="00C37F90"/>
    <w:rsid w:val="00C40453"/>
    <w:rsid w:val="00C4252F"/>
    <w:rsid w:val="00C428EC"/>
    <w:rsid w:val="00C43B75"/>
    <w:rsid w:val="00C44D82"/>
    <w:rsid w:val="00C46128"/>
    <w:rsid w:val="00C50839"/>
    <w:rsid w:val="00C50889"/>
    <w:rsid w:val="00C52493"/>
    <w:rsid w:val="00C524A6"/>
    <w:rsid w:val="00C541DD"/>
    <w:rsid w:val="00C553C9"/>
    <w:rsid w:val="00C57671"/>
    <w:rsid w:val="00C66A3A"/>
    <w:rsid w:val="00C66A84"/>
    <w:rsid w:val="00C711F3"/>
    <w:rsid w:val="00C73AFB"/>
    <w:rsid w:val="00C8006C"/>
    <w:rsid w:val="00C812FF"/>
    <w:rsid w:val="00C820C2"/>
    <w:rsid w:val="00C82501"/>
    <w:rsid w:val="00C842F3"/>
    <w:rsid w:val="00C84C1D"/>
    <w:rsid w:val="00C84C77"/>
    <w:rsid w:val="00C9017C"/>
    <w:rsid w:val="00C91412"/>
    <w:rsid w:val="00C92BCC"/>
    <w:rsid w:val="00C93DCD"/>
    <w:rsid w:val="00C94481"/>
    <w:rsid w:val="00C9465D"/>
    <w:rsid w:val="00C94B8D"/>
    <w:rsid w:val="00C94D89"/>
    <w:rsid w:val="00C95330"/>
    <w:rsid w:val="00C97336"/>
    <w:rsid w:val="00CA25B4"/>
    <w:rsid w:val="00CA43EF"/>
    <w:rsid w:val="00CA49A2"/>
    <w:rsid w:val="00CB00D0"/>
    <w:rsid w:val="00CB084D"/>
    <w:rsid w:val="00CB0ACD"/>
    <w:rsid w:val="00CB1F2D"/>
    <w:rsid w:val="00CB345A"/>
    <w:rsid w:val="00CB41F9"/>
    <w:rsid w:val="00CB4E61"/>
    <w:rsid w:val="00CB5A38"/>
    <w:rsid w:val="00CB5FE6"/>
    <w:rsid w:val="00CB7085"/>
    <w:rsid w:val="00CB7097"/>
    <w:rsid w:val="00CB75BC"/>
    <w:rsid w:val="00CB7BB8"/>
    <w:rsid w:val="00CC10BE"/>
    <w:rsid w:val="00CC1323"/>
    <w:rsid w:val="00CC1603"/>
    <w:rsid w:val="00CC1656"/>
    <w:rsid w:val="00CC235C"/>
    <w:rsid w:val="00CC2851"/>
    <w:rsid w:val="00CC3935"/>
    <w:rsid w:val="00CC6F6A"/>
    <w:rsid w:val="00CD2663"/>
    <w:rsid w:val="00CD4465"/>
    <w:rsid w:val="00CD5264"/>
    <w:rsid w:val="00CD77D3"/>
    <w:rsid w:val="00CE0C1C"/>
    <w:rsid w:val="00CE2CA3"/>
    <w:rsid w:val="00CE2FDB"/>
    <w:rsid w:val="00CE6AE6"/>
    <w:rsid w:val="00CE6D5E"/>
    <w:rsid w:val="00CE7E1E"/>
    <w:rsid w:val="00CF0D82"/>
    <w:rsid w:val="00CF372A"/>
    <w:rsid w:val="00CF48FF"/>
    <w:rsid w:val="00CF648A"/>
    <w:rsid w:val="00CF73A0"/>
    <w:rsid w:val="00CF779D"/>
    <w:rsid w:val="00D00A1E"/>
    <w:rsid w:val="00D01815"/>
    <w:rsid w:val="00D0199E"/>
    <w:rsid w:val="00D02726"/>
    <w:rsid w:val="00D0292E"/>
    <w:rsid w:val="00D04132"/>
    <w:rsid w:val="00D04F84"/>
    <w:rsid w:val="00D05D92"/>
    <w:rsid w:val="00D0603B"/>
    <w:rsid w:val="00D06C24"/>
    <w:rsid w:val="00D11EE8"/>
    <w:rsid w:val="00D13A9F"/>
    <w:rsid w:val="00D14194"/>
    <w:rsid w:val="00D15127"/>
    <w:rsid w:val="00D1633D"/>
    <w:rsid w:val="00D1675B"/>
    <w:rsid w:val="00D22545"/>
    <w:rsid w:val="00D2429D"/>
    <w:rsid w:val="00D25F26"/>
    <w:rsid w:val="00D26EC5"/>
    <w:rsid w:val="00D31E6C"/>
    <w:rsid w:val="00D320B6"/>
    <w:rsid w:val="00D3238D"/>
    <w:rsid w:val="00D32655"/>
    <w:rsid w:val="00D32D0F"/>
    <w:rsid w:val="00D3301D"/>
    <w:rsid w:val="00D33106"/>
    <w:rsid w:val="00D35FC3"/>
    <w:rsid w:val="00D37E64"/>
    <w:rsid w:val="00D40403"/>
    <w:rsid w:val="00D42E28"/>
    <w:rsid w:val="00D432FE"/>
    <w:rsid w:val="00D44794"/>
    <w:rsid w:val="00D44B70"/>
    <w:rsid w:val="00D45FFE"/>
    <w:rsid w:val="00D5018D"/>
    <w:rsid w:val="00D51B8F"/>
    <w:rsid w:val="00D52609"/>
    <w:rsid w:val="00D52744"/>
    <w:rsid w:val="00D53CE6"/>
    <w:rsid w:val="00D5512C"/>
    <w:rsid w:val="00D61DD7"/>
    <w:rsid w:val="00D6246C"/>
    <w:rsid w:val="00D62814"/>
    <w:rsid w:val="00D62839"/>
    <w:rsid w:val="00D628E0"/>
    <w:rsid w:val="00D630EC"/>
    <w:rsid w:val="00D6457E"/>
    <w:rsid w:val="00D664AE"/>
    <w:rsid w:val="00D676A9"/>
    <w:rsid w:val="00D67CB8"/>
    <w:rsid w:val="00D70ACC"/>
    <w:rsid w:val="00D71E6A"/>
    <w:rsid w:val="00D72DA0"/>
    <w:rsid w:val="00D72DA2"/>
    <w:rsid w:val="00D75463"/>
    <w:rsid w:val="00D76288"/>
    <w:rsid w:val="00D77370"/>
    <w:rsid w:val="00D77403"/>
    <w:rsid w:val="00D804DE"/>
    <w:rsid w:val="00D83460"/>
    <w:rsid w:val="00D841F3"/>
    <w:rsid w:val="00D91AFD"/>
    <w:rsid w:val="00D9239E"/>
    <w:rsid w:val="00D9245F"/>
    <w:rsid w:val="00D94E87"/>
    <w:rsid w:val="00DA0BB6"/>
    <w:rsid w:val="00DA10C9"/>
    <w:rsid w:val="00DA10D4"/>
    <w:rsid w:val="00DA1B1D"/>
    <w:rsid w:val="00DA1C9B"/>
    <w:rsid w:val="00DA42C4"/>
    <w:rsid w:val="00DA45DB"/>
    <w:rsid w:val="00DA47C9"/>
    <w:rsid w:val="00DA546D"/>
    <w:rsid w:val="00DA6A88"/>
    <w:rsid w:val="00DB091C"/>
    <w:rsid w:val="00DB0A47"/>
    <w:rsid w:val="00DB167B"/>
    <w:rsid w:val="00DB3D18"/>
    <w:rsid w:val="00DB3FB8"/>
    <w:rsid w:val="00DB4942"/>
    <w:rsid w:val="00DB5C91"/>
    <w:rsid w:val="00DB6796"/>
    <w:rsid w:val="00DB6CAE"/>
    <w:rsid w:val="00DC019D"/>
    <w:rsid w:val="00DC113A"/>
    <w:rsid w:val="00DC3379"/>
    <w:rsid w:val="00DC3EEF"/>
    <w:rsid w:val="00DC4C97"/>
    <w:rsid w:val="00DC5631"/>
    <w:rsid w:val="00DC64C3"/>
    <w:rsid w:val="00DD2F00"/>
    <w:rsid w:val="00DD6BC8"/>
    <w:rsid w:val="00DE10BF"/>
    <w:rsid w:val="00DE3D39"/>
    <w:rsid w:val="00DE4C60"/>
    <w:rsid w:val="00DE5F28"/>
    <w:rsid w:val="00DF0BA8"/>
    <w:rsid w:val="00DF0DC3"/>
    <w:rsid w:val="00DF3BF7"/>
    <w:rsid w:val="00DF5DFE"/>
    <w:rsid w:val="00DF728A"/>
    <w:rsid w:val="00E03C73"/>
    <w:rsid w:val="00E10035"/>
    <w:rsid w:val="00E10375"/>
    <w:rsid w:val="00E10588"/>
    <w:rsid w:val="00E111A6"/>
    <w:rsid w:val="00E121C1"/>
    <w:rsid w:val="00E12D8F"/>
    <w:rsid w:val="00E137CA"/>
    <w:rsid w:val="00E14E67"/>
    <w:rsid w:val="00E20815"/>
    <w:rsid w:val="00E21C54"/>
    <w:rsid w:val="00E22852"/>
    <w:rsid w:val="00E22DF1"/>
    <w:rsid w:val="00E23EDD"/>
    <w:rsid w:val="00E256F1"/>
    <w:rsid w:val="00E27C23"/>
    <w:rsid w:val="00E31239"/>
    <w:rsid w:val="00E327B1"/>
    <w:rsid w:val="00E345BC"/>
    <w:rsid w:val="00E374EC"/>
    <w:rsid w:val="00E40A49"/>
    <w:rsid w:val="00E42938"/>
    <w:rsid w:val="00E4558F"/>
    <w:rsid w:val="00E500AB"/>
    <w:rsid w:val="00E534ED"/>
    <w:rsid w:val="00E545ED"/>
    <w:rsid w:val="00E54612"/>
    <w:rsid w:val="00E54A90"/>
    <w:rsid w:val="00E60606"/>
    <w:rsid w:val="00E60682"/>
    <w:rsid w:val="00E60914"/>
    <w:rsid w:val="00E6097E"/>
    <w:rsid w:val="00E61700"/>
    <w:rsid w:val="00E61E78"/>
    <w:rsid w:val="00E62834"/>
    <w:rsid w:val="00E65C8F"/>
    <w:rsid w:val="00E662AB"/>
    <w:rsid w:val="00E66786"/>
    <w:rsid w:val="00E706BE"/>
    <w:rsid w:val="00E70CD6"/>
    <w:rsid w:val="00E72C45"/>
    <w:rsid w:val="00E74335"/>
    <w:rsid w:val="00E747B8"/>
    <w:rsid w:val="00E75982"/>
    <w:rsid w:val="00E81E38"/>
    <w:rsid w:val="00E81F53"/>
    <w:rsid w:val="00E82E55"/>
    <w:rsid w:val="00E84085"/>
    <w:rsid w:val="00E91508"/>
    <w:rsid w:val="00E9241D"/>
    <w:rsid w:val="00E9537D"/>
    <w:rsid w:val="00E970F0"/>
    <w:rsid w:val="00EA3FE6"/>
    <w:rsid w:val="00EA4A4E"/>
    <w:rsid w:val="00EA585F"/>
    <w:rsid w:val="00EA58E8"/>
    <w:rsid w:val="00EA5CF5"/>
    <w:rsid w:val="00EB10A2"/>
    <w:rsid w:val="00EB1C6A"/>
    <w:rsid w:val="00EB2648"/>
    <w:rsid w:val="00EB26C3"/>
    <w:rsid w:val="00EB270F"/>
    <w:rsid w:val="00EB2967"/>
    <w:rsid w:val="00EB483C"/>
    <w:rsid w:val="00EB5B78"/>
    <w:rsid w:val="00EC1603"/>
    <w:rsid w:val="00EC2C6F"/>
    <w:rsid w:val="00EC446A"/>
    <w:rsid w:val="00EC4481"/>
    <w:rsid w:val="00EC4BBA"/>
    <w:rsid w:val="00EC5785"/>
    <w:rsid w:val="00EC5875"/>
    <w:rsid w:val="00EC7BD5"/>
    <w:rsid w:val="00EC7C49"/>
    <w:rsid w:val="00ED0A64"/>
    <w:rsid w:val="00ED2A05"/>
    <w:rsid w:val="00ED386D"/>
    <w:rsid w:val="00ED3E66"/>
    <w:rsid w:val="00ED50EC"/>
    <w:rsid w:val="00ED652A"/>
    <w:rsid w:val="00ED6F24"/>
    <w:rsid w:val="00ED7486"/>
    <w:rsid w:val="00EE0FB7"/>
    <w:rsid w:val="00EE0FFC"/>
    <w:rsid w:val="00EE1386"/>
    <w:rsid w:val="00EE1FA8"/>
    <w:rsid w:val="00EE3C1D"/>
    <w:rsid w:val="00EE3C9D"/>
    <w:rsid w:val="00EF60E6"/>
    <w:rsid w:val="00EF7F7D"/>
    <w:rsid w:val="00F008D2"/>
    <w:rsid w:val="00F0100E"/>
    <w:rsid w:val="00F01132"/>
    <w:rsid w:val="00F012C3"/>
    <w:rsid w:val="00F03AFF"/>
    <w:rsid w:val="00F055EA"/>
    <w:rsid w:val="00F05728"/>
    <w:rsid w:val="00F0697F"/>
    <w:rsid w:val="00F12D74"/>
    <w:rsid w:val="00F13A24"/>
    <w:rsid w:val="00F161BC"/>
    <w:rsid w:val="00F16A5F"/>
    <w:rsid w:val="00F17289"/>
    <w:rsid w:val="00F240C3"/>
    <w:rsid w:val="00F26EF9"/>
    <w:rsid w:val="00F31C9E"/>
    <w:rsid w:val="00F33141"/>
    <w:rsid w:val="00F35880"/>
    <w:rsid w:val="00F36B68"/>
    <w:rsid w:val="00F37D2E"/>
    <w:rsid w:val="00F406CA"/>
    <w:rsid w:val="00F42FC2"/>
    <w:rsid w:val="00F478A8"/>
    <w:rsid w:val="00F510FB"/>
    <w:rsid w:val="00F530EC"/>
    <w:rsid w:val="00F53209"/>
    <w:rsid w:val="00F53705"/>
    <w:rsid w:val="00F537B4"/>
    <w:rsid w:val="00F55CC4"/>
    <w:rsid w:val="00F6132A"/>
    <w:rsid w:val="00F624AA"/>
    <w:rsid w:val="00F6270A"/>
    <w:rsid w:val="00F62F93"/>
    <w:rsid w:val="00F63380"/>
    <w:rsid w:val="00F6413F"/>
    <w:rsid w:val="00F65D83"/>
    <w:rsid w:val="00F65EC9"/>
    <w:rsid w:val="00F668E2"/>
    <w:rsid w:val="00F70BB3"/>
    <w:rsid w:val="00F7239E"/>
    <w:rsid w:val="00F726EE"/>
    <w:rsid w:val="00F72C14"/>
    <w:rsid w:val="00F76E1A"/>
    <w:rsid w:val="00F77FFB"/>
    <w:rsid w:val="00F812D7"/>
    <w:rsid w:val="00F81E6E"/>
    <w:rsid w:val="00F826B7"/>
    <w:rsid w:val="00F853F3"/>
    <w:rsid w:val="00F854AE"/>
    <w:rsid w:val="00F86439"/>
    <w:rsid w:val="00F87720"/>
    <w:rsid w:val="00F904C5"/>
    <w:rsid w:val="00F90E43"/>
    <w:rsid w:val="00F947AC"/>
    <w:rsid w:val="00F952CD"/>
    <w:rsid w:val="00F96EA9"/>
    <w:rsid w:val="00F97406"/>
    <w:rsid w:val="00F97EC1"/>
    <w:rsid w:val="00FA12A6"/>
    <w:rsid w:val="00FA1BDF"/>
    <w:rsid w:val="00FA1DF8"/>
    <w:rsid w:val="00FA1E06"/>
    <w:rsid w:val="00FA3696"/>
    <w:rsid w:val="00FA5527"/>
    <w:rsid w:val="00FA5C56"/>
    <w:rsid w:val="00FA65FF"/>
    <w:rsid w:val="00FA707D"/>
    <w:rsid w:val="00FA7146"/>
    <w:rsid w:val="00FA7857"/>
    <w:rsid w:val="00FB4474"/>
    <w:rsid w:val="00FB46E0"/>
    <w:rsid w:val="00FB52C9"/>
    <w:rsid w:val="00FB6DBF"/>
    <w:rsid w:val="00FB7E2E"/>
    <w:rsid w:val="00FC02C3"/>
    <w:rsid w:val="00FC397D"/>
    <w:rsid w:val="00FC43ED"/>
    <w:rsid w:val="00FC5C3D"/>
    <w:rsid w:val="00FC6911"/>
    <w:rsid w:val="00FC6AAA"/>
    <w:rsid w:val="00FC7F0B"/>
    <w:rsid w:val="00FD0717"/>
    <w:rsid w:val="00FD0B0D"/>
    <w:rsid w:val="00FD1B0B"/>
    <w:rsid w:val="00FD37CF"/>
    <w:rsid w:val="00FD4455"/>
    <w:rsid w:val="00FD4A85"/>
    <w:rsid w:val="00FD5A3F"/>
    <w:rsid w:val="00FD68A8"/>
    <w:rsid w:val="00FD72A0"/>
    <w:rsid w:val="00FD768B"/>
    <w:rsid w:val="00FD76AA"/>
    <w:rsid w:val="00FD7EC3"/>
    <w:rsid w:val="00FE0D77"/>
    <w:rsid w:val="00FE3061"/>
    <w:rsid w:val="00FF0C07"/>
    <w:rsid w:val="00FF3198"/>
    <w:rsid w:val="00FF45C4"/>
    <w:rsid w:val="00FF7800"/>
    <w:rsid w:val="00FF7E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AED66B"/>
  <w15:chartTrackingRefBased/>
  <w15:docId w15:val="{9C00ADF2-21F2-4DF0-910D-8D5C03AF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8"/>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link w:val="10"/>
    <w:qFormat/>
    <w:pPr>
      <w:keepNext/>
      <w:spacing w:before="240"/>
      <w:ind w:left="567"/>
      <w:outlineLvl w:val="0"/>
    </w:pPr>
    <w:rPr>
      <w:b/>
      <w:smallCaps/>
    </w:rPr>
  </w:style>
  <w:style w:type="paragraph" w:styleId="2">
    <w:name w:val="heading 2"/>
    <w:basedOn w:val="a"/>
    <w:next w:val="a"/>
    <w:link w:val="20"/>
    <w:qFormat/>
    <w:pPr>
      <w:keepNext/>
      <w:spacing w:before="120"/>
      <w:ind w:left="567"/>
      <w:outlineLvl w:val="1"/>
    </w:pPr>
    <w:rPr>
      <w:b/>
    </w:rPr>
  </w:style>
  <w:style w:type="paragraph" w:styleId="3">
    <w:name w:val="heading 3"/>
    <w:basedOn w:val="a"/>
    <w:next w:val="a"/>
    <w:link w:val="30"/>
    <w:qFormat/>
    <w:pPr>
      <w:keepNext/>
      <w:spacing w:before="120"/>
      <w:ind w:left="567"/>
      <w:outlineLvl w:val="2"/>
    </w:pPr>
    <w:rPr>
      <w:b/>
      <w:i/>
    </w:rPr>
  </w:style>
  <w:style w:type="paragraph" w:styleId="4">
    <w:name w:val="heading 4"/>
    <w:basedOn w:val="a"/>
    <w:next w:val="a"/>
    <w:link w:val="40"/>
    <w:qFormat/>
    <w:pPr>
      <w:keepNext/>
      <w:spacing w:before="120"/>
      <w:ind w:left="567"/>
      <w:outlineLvl w:val="3"/>
    </w:pPr>
  </w:style>
  <w:style w:type="paragraph" w:styleId="5">
    <w:name w:val="heading 5"/>
    <w:basedOn w:val="a"/>
    <w:next w:val="a"/>
    <w:link w:val="50"/>
    <w:semiHidden/>
    <w:unhideWhenUsed/>
    <w:qFormat/>
    <w:rsid w:val="00301576"/>
    <w:pPr>
      <w:keepNext/>
      <w:keepLines/>
      <w:spacing w:before="240" w:after="80" w:line="276" w:lineRule="auto"/>
      <w:outlineLvl w:val="4"/>
    </w:pPr>
    <w:rPr>
      <w:rFonts w:ascii="Arial" w:eastAsia="Arial" w:hAnsi="Arial" w:cs="Arial"/>
      <w:color w:val="666666"/>
      <w:sz w:val="22"/>
      <w:szCs w:val="22"/>
      <w:lang w:eastAsia="en-US"/>
    </w:rPr>
  </w:style>
  <w:style w:type="paragraph" w:styleId="6">
    <w:name w:val="heading 6"/>
    <w:basedOn w:val="a"/>
    <w:next w:val="a"/>
    <w:link w:val="60"/>
    <w:semiHidden/>
    <w:unhideWhenUsed/>
    <w:qFormat/>
    <w:rsid w:val="00301576"/>
    <w:pPr>
      <w:keepNext/>
      <w:keepLines/>
      <w:spacing w:before="240" w:after="80" w:line="276" w:lineRule="auto"/>
      <w:outlineLvl w:val="5"/>
    </w:pPr>
    <w:rPr>
      <w:rFonts w:ascii="Arial" w:eastAsia="Arial" w:hAnsi="Arial" w:cs="Arial"/>
      <w:i/>
      <w:color w:val="666666"/>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paragraph" w:customStyle="1" w:styleId="a5">
    <w:name w:val="Нормальний текст"/>
    <w:basedOn w:val="a"/>
    <w:pPr>
      <w:spacing w:before="120"/>
      <w:ind w:firstLine="567"/>
    </w:pPr>
  </w:style>
  <w:style w:type="paragraph" w:customStyle="1" w:styleId="a6">
    <w:name w:val="Шапка документу"/>
    <w:basedOn w:val="a"/>
    <w:pPr>
      <w:keepNext/>
      <w:keepLines/>
      <w:spacing w:after="240"/>
      <w:ind w:left="4536"/>
      <w:jc w:val="center"/>
    </w:pPr>
  </w:style>
  <w:style w:type="paragraph" w:styleId="a7">
    <w:name w:val="header"/>
    <w:basedOn w:val="a"/>
    <w:link w:val="a8"/>
    <w:uiPriority w:val="99"/>
    <w:pPr>
      <w:tabs>
        <w:tab w:val="center" w:pos="4153"/>
        <w:tab w:val="right" w:pos="8306"/>
      </w:tabs>
    </w:pPr>
  </w:style>
  <w:style w:type="paragraph" w:customStyle="1" w:styleId="11">
    <w:name w:val="Підпис1"/>
    <w:basedOn w:val="a"/>
    <w:pPr>
      <w:keepLines/>
      <w:tabs>
        <w:tab w:val="center" w:pos="2268"/>
        <w:tab w:val="left" w:pos="6804"/>
      </w:tabs>
      <w:spacing w:before="360"/>
    </w:pPr>
    <w:rPr>
      <w:b/>
      <w:position w:val="-48"/>
    </w:rPr>
  </w:style>
  <w:style w:type="paragraph" w:customStyle="1" w:styleId="a9">
    <w:name w:val="Глава документу"/>
    <w:basedOn w:val="a"/>
    <w:next w:val="a"/>
    <w:pPr>
      <w:keepNext/>
      <w:keepLines/>
      <w:spacing w:before="120" w:after="120"/>
      <w:jc w:val="center"/>
    </w:pPr>
  </w:style>
  <w:style w:type="paragraph" w:customStyle="1" w:styleId="aa">
    <w:name w:val="Герб"/>
    <w:basedOn w:val="a"/>
    <w:pPr>
      <w:keepNext/>
      <w:keepLines/>
      <w:jc w:val="center"/>
    </w:pPr>
    <w:rPr>
      <w:sz w:val="144"/>
      <w:lang w:val="en-US"/>
    </w:rPr>
  </w:style>
  <w:style w:type="paragraph" w:customStyle="1" w:styleId="ab">
    <w:name w:val="Установа"/>
    <w:basedOn w:val="a"/>
    <w:pPr>
      <w:keepNext/>
      <w:keepLines/>
      <w:spacing w:before="120"/>
      <w:jc w:val="center"/>
    </w:pPr>
    <w:rPr>
      <w:b/>
      <w:sz w:val="40"/>
    </w:rPr>
  </w:style>
  <w:style w:type="paragraph" w:customStyle="1" w:styleId="ac">
    <w:name w:val="Вид документа"/>
    <w:basedOn w:val="ab"/>
    <w:next w:val="a"/>
    <w:pPr>
      <w:spacing w:before="360" w:after="240"/>
    </w:pPr>
    <w:rPr>
      <w:spacing w:val="20"/>
      <w:sz w:val="26"/>
    </w:rPr>
  </w:style>
  <w:style w:type="paragraph" w:customStyle="1" w:styleId="ad">
    <w:name w:val="Час та місце"/>
    <w:basedOn w:val="a"/>
    <w:pPr>
      <w:keepNext/>
      <w:keepLines/>
      <w:spacing w:before="120" w:after="240"/>
      <w:jc w:val="center"/>
    </w:pPr>
  </w:style>
  <w:style w:type="paragraph" w:customStyle="1" w:styleId="ae">
    <w:name w:val="Назва документа"/>
    <w:basedOn w:val="a"/>
    <w:next w:val="a5"/>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customStyle="1" w:styleId="50">
    <w:name w:val="Заголовок 5 Знак"/>
    <w:basedOn w:val="a0"/>
    <w:link w:val="5"/>
    <w:semiHidden/>
    <w:rsid w:val="00301576"/>
    <w:rPr>
      <w:rFonts w:ascii="Arial" w:eastAsia="Arial" w:hAnsi="Arial" w:cs="Arial"/>
      <w:color w:val="666666"/>
      <w:sz w:val="22"/>
      <w:szCs w:val="22"/>
      <w:lang w:eastAsia="en-US"/>
    </w:rPr>
  </w:style>
  <w:style w:type="character" w:customStyle="1" w:styleId="60">
    <w:name w:val="Заголовок 6 Знак"/>
    <w:basedOn w:val="a0"/>
    <w:link w:val="6"/>
    <w:semiHidden/>
    <w:rsid w:val="00301576"/>
    <w:rPr>
      <w:rFonts w:ascii="Arial" w:eastAsia="Arial" w:hAnsi="Arial" w:cs="Arial"/>
      <w:i/>
      <w:color w:val="666666"/>
      <w:sz w:val="22"/>
      <w:szCs w:val="22"/>
      <w:lang w:eastAsia="en-US"/>
    </w:rPr>
  </w:style>
  <w:style w:type="character" w:customStyle="1" w:styleId="10">
    <w:name w:val="Заголовок 1 Знак"/>
    <w:basedOn w:val="a0"/>
    <w:link w:val="1"/>
    <w:rsid w:val="00301576"/>
    <w:rPr>
      <w:b/>
      <w:smallCaps/>
    </w:rPr>
  </w:style>
  <w:style w:type="character" w:customStyle="1" w:styleId="20">
    <w:name w:val="Заголовок 2 Знак"/>
    <w:basedOn w:val="a0"/>
    <w:link w:val="2"/>
    <w:rsid w:val="00301576"/>
    <w:rPr>
      <w:b/>
    </w:rPr>
  </w:style>
  <w:style w:type="character" w:customStyle="1" w:styleId="30">
    <w:name w:val="Заголовок 3 Знак"/>
    <w:basedOn w:val="a0"/>
    <w:link w:val="3"/>
    <w:rsid w:val="00301576"/>
    <w:rPr>
      <w:b/>
      <w:i/>
    </w:rPr>
  </w:style>
  <w:style w:type="character" w:customStyle="1" w:styleId="40">
    <w:name w:val="Заголовок 4 Знак"/>
    <w:basedOn w:val="a0"/>
    <w:link w:val="4"/>
    <w:rsid w:val="00301576"/>
  </w:style>
  <w:style w:type="paragraph" w:customStyle="1" w:styleId="msonormal0">
    <w:name w:val="msonormal"/>
    <w:basedOn w:val="a"/>
    <w:rsid w:val="00301576"/>
    <w:pPr>
      <w:spacing w:before="100" w:beforeAutospacing="1" w:after="100" w:afterAutospacing="1"/>
    </w:pPr>
    <w:rPr>
      <w:sz w:val="24"/>
      <w:szCs w:val="24"/>
    </w:rPr>
  </w:style>
  <w:style w:type="paragraph" w:styleId="af">
    <w:name w:val="annotation text"/>
    <w:basedOn w:val="a"/>
    <w:link w:val="af0"/>
    <w:uiPriority w:val="99"/>
    <w:unhideWhenUsed/>
    <w:rsid w:val="00301576"/>
    <w:rPr>
      <w:rFonts w:ascii="Arial" w:eastAsia="Arial" w:hAnsi="Arial" w:cs="Arial"/>
      <w:sz w:val="20"/>
      <w:lang w:eastAsia="en-US"/>
    </w:rPr>
  </w:style>
  <w:style w:type="character" w:customStyle="1" w:styleId="af0">
    <w:name w:val="Текст примітки Знак"/>
    <w:basedOn w:val="a0"/>
    <w:link w:val="af"/>
    <w:uiPriority w:val="99"/>
    <w:rsid w:val="00301576"/>
    <w:rPr>
      <w:rFonts w:ascii="Arial" w:eastAsia="Arial" w:hAnsi="Arial" w:cs="Arial"/>
      <w:sz w:val="20"/>
      <w:lang w:eastAsia="en-US"/>
    </w:rPr>
  </w:style>
  <w:style w:type="character" w:customStyle="1" w:styleId="a8">
    <w:name w:val="Верхній колонтитул Знак"/>
    <w:basedOn w:val="a0"/>
    <w:link w:val="a7"/>
    <w:uiPriority w:val="99"/>
    <w:rsid w:val="00301576"/>
  </w:style>
  <w:style w:type="character" w:customStyle="1" w:styleId="a4">
    <w:name w:val="Нижній колонтитул Знак"/>
    <w:basedOn w:val="a0"/>
    <w:link w:val="a3"/>
    <w:uiPriority w:val="99"/>
    <w:rsid w:val="00301576"/>
  </w:style>
  <w:style w:type="paragraph" w:styleId="af1">
    <w:name w:val="Title"/>
    <w:basedOn w:val="a"/>
    <w:next w:val="a"/>
    <w:link w:val="af2"/>
    <w:qFormat/>
    <w:rsid w:val="00301576"/>
    <w:pPr>
      <w:keepNext/>
      <w:keepLines/>
      <w:spacing w:after="60" w:line="276" w:lineRule="auto"/>
    </w:pPr>
    <w:rPr>
      <w:rFonts w:ascii="Arial" w:eastAsia="Arial" w:hAnsi="Arial" w:cs="Arial"/>
      <w:sz w:val="52"/>
      <w:szCs w:val="52"/>
      <w:lang w:eastAsia="en-US"/>
    </w:rPr>
  </w:style>
  <w:style w:type="character" w:customStyle="1" w:styleId="af2">
    <w:name w:val="Назва Знак"/>
    <w:basedOn w:val="a0"/>
    <w:link w:val="af1"/>
    <w:rsid w:val="00301576"/>
    <w:rPr>
      <w:rFonts w:ascii="Arial" w:eastAsia="Arial" w:hAnsi="Arial" w:cs="Arial"/>
      <w:sz w:val="52"/>
      <w:szCs w:val="52"/>
      <w:lang w:eastAsia="en-US"/>
    </w:rPr>
  </w:style>
  <w:style w:type="paragraph" w:styleId="af3">
    <w:name w:val="Subtitle"/>
    <w:basedOn w:val="a"/>
    <w:next w:val="a"/>
    <w:link w:val="af4"/>
    <w:qFormat/>
    <w:rsid w:val="00301576"/>
    <w:pPr>
      <w:keepNext/>
      <w:keepLines/>
      <w:spacing w:after="320" w:line="276" w:lineRule="auto"/>
    </w:pPr>
    <w:rPr>
      <w:rFonts w:ascii="Arial" w:eastAsia="Arial" w:hAnsi="Arial" w:cs="Arial"/>
      <w:color w:val="666666"/>
      <w:sz w:val="30"/>
      <w:szCs w:val="30"/>
      <w:lang w:eastAsia="en-US"/>
    </w:rPr>
  </w:style>
  <w:style w:type="character" w:customStyle="1" w:styleId="af4">
    <w:name w:val="Підзаголовок Знак"/>
    <w:basedOn w:val="a0"/>
    <w:link w:val="af3"/>
    <w:rsid w:val="00301576"/>
    <w:rPr>
      <w:rFonts w:ascii="Arial" w:eastAsia="Arial" w:hAnsi="Arial" w:cs="Arial"/>
      <w:color w:val="666666"/>
      <w:sz w:val="30"/>
      <w:szCs w:val="30"/>
      <w:lang w:eastAsia="en-US"/>
    </w:rPr>
  </w:style>
  <w:style w:type="paragraph" w:styleId="af5">
    <w:name w:val="annotation subject"/>
    <w:basedOn w:val="af"/>
    <w:next w:val="af"/>
    <w:link w:val="af6"/>
    <w:uiPriority w:val="99"/>
    <w:unhideWhenUsed/>
    <w:rsid w:val="00301576"/>
    <w:rPr>
      <w:b/>
      <w:bCs/>
    </w:rPr>
  </w:style>
  <w:style w:type="character" w:customStyle="1" w:styleId="af6">
    <w:name w:val="Тема примітки Знак"/>
    <w:basedOn w:val="af0"/>
    <w:link w:val="af5"/>
    <w:uiPriority w:val="99"/>
    <w:rsid w:val="00301576"/>
    <w:rPr>
      <w:rFonts w:ascii="Arial" w:eastAsia="Arial" w:hAnsi="Arial" w:cs="Arial"/>
      <w:b/>
      <w:bCs/>
      <w:sz w:val="20"/>
      <w:lang w:eastAsia="en-US"/>
    </w:rPr>
  </w:style>
  <w:style w:type="paragraph" w:styleId="af7">
    <w:name w:val="Balloon Text"/>
    <w:basedOn w:val="a"/>
    <w:link w:val="af8"/>
    <w:uiPriority w:val="99"/>
    <w:unhideWhenUsed/>
    <w:rsid w:val="00301576"/>
    <w:rPr>
      <w:rFonts w:ascii="Segoe UI" w:eastAsia="Arial" w:hAnsi="Segoe UI" w:cs="Segoe UI"/>
      <w:sz w:val="18"/>
      <w:szCs w:val="18"/>
      <w:lang w:eastAsia="en-US"/>
    </w:rPr>
  </w:style>
  <w:style w:type="character" w:customStyle="1" w:styleId="af8">
    <w:name w:val="Текст у виносці Знак"/>
    <w:basedOn w:val="a0"/>
    <w:link w:val="af7"/>
    <w:uiPriority w:val="99"/>
    <w:rsid w:val="00301576"/>
    <w:rPr>
      <w:rFonts w:ascii="Segoe UI" w:eastAsia="Arial" w:hAnsi="Segoe UI" w:cs="Segoe UI"/>
      <w:sz w:val="18"/>
      <w:szCs w:val="18"/>
      <w:lang w:eastAsia="en-US"/>
    </w:rPr>
  </w:style>
  <w:style w:type="paragraph" w:styleId="af9">
    <w:name w:val="Revision"/>
    <w:uiPriority w:val="99"/>
    <w:semiHidden/>
    <w:rsid w:val="00301576"/>
    <w:rPr>
      <w:rFonts w:ascii="Arial" w:eastAsia="Arial" w:hAnsi="Arial" w:cs="Arial"/>
      <w:sz w:val="22"/>
      <w:szCs w:val="22"/>
      <w:lang w:eastAsia="en-US"/>
    </w:rPr>
  </w:style>
  <w:style w:type="paragraph" w:styleId="afa">
    <w:name w:val="List Paragraph"/>
    <w:basedOn w:val="a"/>
    <w:uiPriority w:val="34"/>
    <w:qFormat/>
    <w:rsid w:val="00301576"/>
    <w:pPr>
      <w:ind w:left="720"/>
      <w:contextualSpacing/>
    </w:pPr>
  </w:style>
  <w:style w:type="paragraph" w:customStyle="1" w:styleId="TableParagraph">
    <w:name w:val="Table Paragraph"/>
    <w:basedOn w:val="a"/>
    <w:uiPriority w:val="1"/>
    <w:qFormat/>
    <w:rsid w:val="00301576"/>
    <w:pPr>
      <w:widowControl w:val="0"/>
      <w:autoSpaceDE w:val="0"/>
      <w:autoSpaceDN w:val="0"/>
      <w:ind w:left="108"/>
    </w:pPr>
    <w:rPr>
      <w:sz w:val="22"/>
      <w:szCs w:val="22"/>
      <w:lang w:eastAsia="en-US"/>
    </w:rPr>
  </w:style>
  <w:style w:type="character" w:styleId="afb">
    <w:name w:val="annotation reference"/>
    <w:basedOn w:val="a0"/>
    <w:uiPriority w:val="99"/>
    <w:unhideWhenUsed/>
    <w:rsid w:val="00301576"/>
    <w:rPr>
      <w:sz w:val="16"/>
      <w:szCs w:val="16"/>
    </w:rPr>
  </w:style>
  <w:style w:type="table" w:styleId="afc">
    <w:name w:val="Table Grid"/>
    <w:basedOn w:val="a1"/>
    <w:rsid w:val="0030157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301576"/>
    <w:pPr>
      <w:spacing w:line="276" w:lineRule="auto"/>
    </w:pPr>
    <w:rPr>
      <w:rFonts w:ascii="Arial" w:eastAsia="Arial" w:hAnsi="Arial" w:cs="Arial"/>
      <w:sz w:val="22"/>
      <w:szCs w:val="22"/>
      <w:lang w:eastAsia="en-US"/>
    </w:rPr>
    <w:tblPr>
      <w:tblCellMar>
        <w:top w:w="0" w:type="dxa"/>
        <w:left w:w="0" w:type="dxa"/>
        <w:bottom w:w="0" w:type="dxa"/>
        <w:right w:w="0" w:type="dxa"/>
      </w:tblCellMar>
    </w:tblPr>
  </w:style>
  <w:style w:type="table" w:customStyle="1" w:styleId="12">
    <w:name w:val="1"/>
    <w:basedOn w:val="TableNormal"/>
    <w:rsid w:val="00301576"/>
    <w:pPr>
      <w:spacing w:line="240" w:lineRule="auto"/>
    </w:pPr>
    <w:tblPr>
      <w:tblStyleRowBandSize w:val="1"/>
      <w:tblStyleColBandSize w:val="1"/>
      <w:tblCellMar>
        <w:left w:w="108" w:type="dxa"/>
        <w:right w:w="108" w:type="dxa"/>
      </w:tblCellMar>
    </w:tblPr>
  </w:style>
  <w:style w:type="character" w:styleId="afd">
    <w:name w:val="Hyperlink"/>
    <w:basedOn w:val="a0"/>
    <w:uiPriority w:val="99"/>
    <w:unhideWhenUsed/>
    <w:rsid w:val="00230EFD"/>
    <w:rPr>
      <w:color w:val="0563C1" w:themeColor="hyperlink"/>
      <w:u w:val="single"/>
    </w:rPr>
  </w:style>
  <w:style w:type="paragraph" w:styleId="afe">
    <w:name w:val="Normal (Web)"/>
    <w:basedOn w:val="a"/>
    <w:uiPriority w:val="99"/>
    <w:rsid w:val="00A129F2"/>
    <w:pPr>
      <w:spacing w:before="100" w:beforeAutospacing="1" w:after="100" w:afterAutospacing="1"/>
    </w:pPr>
    <w:rPr>
      <w:sz w:val="24"/>
      <w:szCs w:val="24"/>
    </w:rPr>
  </w:style>
  <w:style w:type="character" w:styleId="aff">
    <w:name w:val="FollowedHyperlink"/>
    <w:basedOn w:val="a0"/>
    <w:rsid w:val="007D25E6"/>
    <w:rPr>
      <w:color w:val="954F72" w:themeColor="followedHyperlink"/>
      <w:u w:val="single"/>
    </w:rPr>
  </w:style>
  <w:style w:type="character" w:customStyle="1" w:styleId="uv3um">
    <w:name w:val="uv3um"/>
    <w:basedOn w:val="a0"/>
    <w:rsid w:val="00E61700"/>
  </w:style>
  <w:style w:type="character" w:customStyle="1" w:styleId="13">
    <w:name w:val="Незакрита згадка1"/>
    <w:basedOn w:val="a0"/>
    <w:uiPriority w:val="99"/>
    <w:semiHidden/>
    <w:unhideWhenUsed/>
    <w:rsid w:val="00A811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42396">
      <w:bodyDiv w:val="1"/>
      <w:marLeft w:val="0"/>
      <w:marRight w:val="0"/>
      <w:marTop w:val="0"/>
      <w:marBottom w:val="0"/>
      <w:divBdr>
        <w:top w:val="none" w:sz="0" w:space="0" w:color="auto"/>
        <w:left w:val="none" w:sz="0" w:space="0" w:color="auto"/>
        <w:bottom w:val="none" w:sz="0" w:space="0" w:color="auto"/>
        <w:right w:val="none" w:sz="0" w:space="0" w:color="auto"/>
      </w:divBdr>
      <w:divsChild>
        <w:div w:id="99108855">
          <w:marLeft w:val="0"/>
          <w:marRight w:val="0"/>
          <w:marTop w:val="0"/>
          <w:marBottom w:val="0"/>
          <w:divBdr>
            <w:top w:val="none" w:sz="0" w:space="0" w:color="auto"/>
            <w:left w:val="none" w:sz="0" w:space="0" w:color="auto"/>
            <w:bottom w:val="none" w:sz="0" w:space="0" w:color="auto"/>
            <w:right w:val="none" w:sz="0" w:space="0" w:color="auto"/>
          </w:divBdr>
        </w:div>
        <w:div w:id="1606376408">
          <w:marLeft w:val="0"/>
          <w:marRight w:val="0"/>
          <w:marTop w:val="0"/>
          <w:marBottom w:val="0"/>
          <w:divBdr>
            <w:top w:val="none" w:sz="0" w:space="0" w:color="auto"/>
            <w:left w:val="none" w:sz="0" w:space="0" w:color="auto"/>
            <w:bottom w:val="none" w:sz="0" w:space="0" w:color="auto"/>
            <w:right w:val="none" w:sz="0" w:space="0" w:color="auto"/>
          </w:divBdr>
        </w:div>
      </w:divsChild>
    </w:div>
    <w:div w:id="121582117">
      <w:bodyDiv w:val="1"/>
      <w:marLeft w:val="0"/>
      <w:marRight w:val="0"/>
      <w:marTop w:val="0"/>
      <w:marBottom w:val="0"/>
      <w:divBdr>
        <w:top w:val="none" w:sz="0" w:space="0" w:color="auto"/>
        <w:left w:val="none" w:sz="0" w:space="0" w:color="auto"/>
        <w:bottom w:val="none" w:sz="0" w:space="0" w:color="auto"/>
        <w:right w:val="none" w:sz="0" w:space="0" w:color="auto"/>
      </w:divBdr>
    </w:div>
    <w:div w:id="327563038">
      <w:bodyDiv w:val="1"/>
      <w:marLeft w:val="0"/>
      <w:marRight w:val="0"/>
      <w:marTop w:val="0"/>
      <w:marBottom w:val="0"/>
      <w:divBdr>
        <w:top w:val="none" w:sz="0" w:space="0" w:color="auto"/>
        <w:left w:val="none" w:sz="0" w:space="0" w:color="auto"/>
        <w:bottom w:val="none" w:sz="0" w:space="0" w:color="auto"/>
        <w:right w:val="none" w:sz="0" w:space="0" w:color="auto"/>
      </w:divBdr>
    </w:div>
    <w:div w:id="371930769">
      <w:bodyDiv w:val="1"/>
      <w:marLeft w:val="0"/>
      <w:marRight w:val="0"/>
      <w:marTop w:val="0"/>
      <w:marBottom w:val="0"/>
      <w:divBdr>
        <w:top w:val="none" w:sz="0" w:space="0" w:color="auto"/>
        <w:left w:val="none" w:sz="0" w:space="0" w:color="auto"/>
        <w:bottom w:val="none" w:sz="0" w:space="0" w:color="auto"/>
        <w:right w:val="none" w:sz="0" w:space="0" w:color="auto"/>
      </w:divBdr>
    </w:div>
    <w:div w:id="577903358">
      <w:bodyDiv w:val="1"/>
      <w:marLeft w:val="0"/>
      <w:marRight w:val="0"/>
      <w:marTop w:val="0"/>
      <w:marBottom w:val="0"/>
      <w:divBdr>
        <w:top w:val="none" w:sz="0" w:space="0" w:color="auto"/>
        <w:left w:val="none" w:sz="0" w:space="0" w:color="auto"/>
        <w:bottom w:val="none" w:sz="0" w:space="0" w:color="auto"/>
        <w:right w:val="none" w:sz="0" w:space="0" w:color="auto"/>
      </w:divBdr>
      <w:divsChild>
        <w:div w:id="753747179">
          <w:marLeft w:val="0"/>
          <w:marRight w:val="0"/>
          <w:marTop w:val="0"/>
          <w:marBottom w:val="0"/>
          <w:divBdr>
            <w:top w:val="none" w:sz="0" w:space="0" w:color="auto"/>
            <w:left w:val="none" w:sz="0" w:space="0" w:color="auto"/>
            <w:bottom w:val="none" w:sz="0" w:space="0" w:color="auto"/>
            <w:right w:val="none" w:sz="0" w:space="0" w:color="auto"/>
          </w:divBdr>
        </w:div>
        <w:div w:id="366025598">
          <w:marLeft w:val="0"/>
          <w:marRight w:val="0"/>
          <w:marTop w:val="0"/>
          <w:marBottom w:val="0"/>
          <w:divBdr>
            <w:top w:val="none" w:sz="0" w:space="0" w:color="auto"/>
            <w:left w:val="none" w:sz="0" w:space="0" w:color="auto"/>
            <w:bottom w:val="none" w:sz="0" w:space="0" w:color="auto"/>
            <w:right w:val="none" w:sz="0" w:space="0" w:color="auto"/>
          </w:divBdr>
        </w:div>
        <w:div w:id="1260675984">
          <w:marLeft w:val="0"/>
          <w:marRight w:val="0"/>
          <w:marTop w:val="0"/>
          <w:marBottom w:val="0"/>
          <w:divBdr>
            <w:top w:val="none" w:sz="0" w:space="0" w:color="auto"/>
            <w:left w:val="none" w:sz="0" w:space="0" w:color="auto"/>
            <w:bottom w:val="none" w:sz="0" w:space="0" w:color="auto"/>
            <w:right w:val="none" w:sz="0" w:space="0" w:color="auto"/>
          </w:divBdr>
        </w:div>
      </w:divsChild>
    </w:div>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686954044">
      <w:bodyDiv w:val="1"/>
      <w:marLeft w:val="0"/>
      <w:marRight w:val="0"/>
      <w:marTop w:val="0"/>
      <w:marBottom w:val="0"/>
      <w:divBdr>
        <w:top w:val="none" w:sz="0" w:space="0" w:color="auto"/>
        <w:left w:val="none" w:sz="0" w:space="0" w:color="auto"/>
        <w:bottom w:val="none" w:sz="0" w:space="0" w:color="auto"/>
        <w:right w:val="none" w:sz="0" w:space="0" w:color="auto"/>
      </w:divBdr>
    </w:div>
    <w:div w:id="724566172">
      <w:bodyDiv w:val="1"/>
      <w:marLeft w:val="0"/>
      <w:marRight w:val="0"/>
      <w:marTop w:val="0"/>
      <w:marBottom w:val="0"/>
      <w:divBdr>
        <w:top w:val="none" w:sz="0" w:space="0" w:color="auto"/>
        <w:left w:val="none" w:sz="0" w:space="0" w:color="auto"/>
        <w:bottom w:val="none" w:sz="0" w:space="0" w:color="auto"/>
        <w:right w:val="none" w:sz="0" w:space="0" w:color="auto"/>
      </w:divBdr>
    </w:div>
    <w:div w:id="1032609852">
      <w:bodyDiv w:val="1"/>
      <w:marLeft w:val="0"/>
      <w:marRight w:val="0"/>
      <w:marTop w:val="0"/>
      <w:marBottom w:val="0"/>
      <w:divBdr>
        <w:top w:val="none" w:sz="0" w:space="0" w:color="auto"/>
        <w:left w:val="none" w:sz="0" w:space="0" w:color="auto"/>
        <w:bottom w:val="none" w:sz="0" w:space="0" w:color="auto"/>
        <w:right w:val="none" w:sz="0" w:space="0" w:color="auto"/>
      </w:divBdr>
    </w:div>
    <w:div w:id="1204708372">
      <w:bodyDiv w:val="1"/>
      <w:marLeft w:val="0"/>
      <w:marRight w:val="0"/>
      <w:marTop w:val="0"/>
      <w:marBottom w:val="0"/>
      <w:divBdr>
        <w:top w:val="none" w:sz="0" w:space="0" w:color="auto"/>
        <w:left w:val="none" w:sz="0" w:space="0" w:color="auto"/>
        <w:bottom w:val="none" w:sz="0" w:space="0" w:color="auto"/>
        <w:right w:val="none" w:sz="0" w:space="0" w:color="auto"/>
      </w:divBdr>
    </w:div>
    <w:div w:id="1512377192">
      <w:bodyDiv w:val="1"/>
      <w:marLeft w:val="0"/>
      <w:marRight w:val="0"/>
      <w:marTop w:val="0"/>
      <w:marBottom w:val="0"/>
      <w:divBdr>
        <w:top w:val="none" w:sz="0" w:space="0" w:color="auto"/>
        <w:left w:val="none" w:sz="0" w:space="0" w:color="auto"/>
        <w:bottom w:val="none" w:sz="0" w:space="0" w:color="auto"/>
        <w:right w:val="none" w:sz="0" w:space="0" w:color="auto"/>
      </w:divBdr>
    </w:div>
    <w:div w:id="1536961575">
      <w:bodyDiv w:val="1"/>
      <w:marLeft w:val="0"/>
      <w:marRight w:val="0"/>
      <w:marTop w:val="0"/>
      <w:marBottom w:val="0"/>
      <w:divBdr>
        <w:top w:val="none" w:sz="0" w:space="0" w:color="auto"/>
        <w:left w:val="none" w:sz="0" w:space="0" w:color="auto"/>
        <w:bottom w:val="none" w:sz="0" w:space="0" w:color="auto"/>
        <w:right w:val="none" w:sz="0" w:space="0" w:color="auto"/>
      </w:divBdr>
    </w:div>
    <w:div w:id="1607226986">
      <w:bodyDiv w:val="1"/>
      <w:marLeft w:val="0"/>
      <w:marRight w:val="0"/>
      <w:marTop w:val="0"/>
      <w:marBottom w:val="0"/>
      <w:divBdr>
        <w:top w:val="none" w:sz="0" w:space="0" w:color="auto"/>
        <w:left w:val="none" w:sz="0" w:space="0" w:color="auto"/>
        <w:bottom w:val="none" w:sz="0" w:space="0" w:color="auto"/>
        <w:right w:val="none" w:sz="0" w:space="0" w:color="auto"/>
      </w:divBdr>
    </w:div>
    <w:div w:id="1782649893">
      <w:bodyDiv w:val="1"/>
      <w:marLeft w:val="0"/>
      <w:marRight w:val="0"/>
      <w:marTop w:val="0"/>
      <w:marBottom w:val="0"/>
      <w:divBdr>
        <w:top w:val="none" w:sz="0" w:space="0" w:color="auto"/>
        <w:left w:val="none" w:sz="0" w:space="0" w:color="auto"/>
        <w:bottom w:val="none" w:sz="0" w:space="0" w:color="auto"/>
        <w:right w:val="none" w:sz="0" w:space="0" w:color="auto"/>
      </w:divBdr>
    </w:div>
    <w:div w:id="1995909381">
      <w:bodyDiv w:val="1"/>
      <w:marLeft w:val="0"/>
      <w:marRight w:val="0"/>
      <w:marTop w:val="0"/>
      <w:marBottom w:val="0"/>
      <w:divBdr>
        <w:top w:val="none" w:sz="0" w:space="0" w:color="auto"/>
        <w:left w:val="none" w:sz="0" w:space="0" w:color="auto"/>
        <w:bottom w:val="none" w:sz="0" w:space="0" w:color="auto"/>
        <w:right w:val="none" w:sz="0" w:space="0" w:color="auto"/>
      </w:divBdr>
    </w:div>
    <w:div w:id="213243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pasn-gorsovet.gov.ua/5960" TargetMode="External"/><Relationship Id="rId18" Type="http://schemas.openxmlformats.org/officeDocument/2006/relationships/hyperlink" Target="https://www.facebook.com/groups/1210507177033927/posts/1350583109692999/" TargetMode="External"/><Relationship Id="rId26" Type="http://schemas.openxmlformats.org/officeDocument/2006/relationships/hyperlink" Target="https://www.facebook.com/photo?fbid=122146527476861165&amp;set=a.122098842488861165&amp;locale=uk_UA" TargetMode="External"/><Relationship Id="rId39" Type="http://schemas.openxmlformats.org/officeDocument/2006/relationships/hyperlink" Target="https://www.facebook.com/groups/1210507177033927/posts/1303087391109238/?locale=uk_UA" TargetMode="External"/><Relationship Id="rId21" Type="http://schemas.openxmlformats.org/officeDocument/2006/relationships/hyperlink" Target="https://www.facebook.com/photo?fbid=1167415222237302&amp;set=a.232231989088968&amp;locale=uk_UA" TargetMode="External"/><Relationship Id="rId34" Type="http://schemas.openxmlformats.org/officeDocument/2006/relationships/hyperlink" Target="https://www.facebook.https:/www.facebook.com/photo/?fbid=1164440789201412&amp;set=a.232231989088968&amp;locale=uk_UA" TargetMode="External"/><Relationship Id="rId42" Type="http://schemas.openxmlformats.org/officeDocument/2006/relationships/hyperlink" Target="https://www.facebook.com/groups/1210507177033927/posts/1302451924506118?locale=uk_UA" TargetMode="External"/><Relationship Id="rId47" Type="http://schemas.openxmlformats.org/officeDocument/2006/relationships/hyperlink" Target="http://oblosvita-lg.gov.ua/wp-content/uploads/2014/12/48.3.docx" TargetMode="External"/><Relationship Id="rId50" Type="http://schemas.openxmlformats.org/officeDocument/2006/relationships/hyperlink" Target="https://popasn-gorsovet.gov.ua/bezbariernist_pl_zv_2025_pr_ua" TargetMode="External"/><Relationship Id="rId55" Type="http://schemas.openxmlformats.org/officeDocument/2006/relationships/hyperlink" Target="https://www.facebook.com/share/p/16R6Qr4qD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facebook.com/groups/1210507177033927?locale=uk_UA" TargetMode="External"/><Relationship Id="rId20" Type="http://schemas.openxmlformats.org/officeDocument/2006/relationships/hyperlink" Target="https://www.facebook.com/groups/1210507177033927/posts/1341869227231054/" TargetMode="External"/><Relationship Id="rId29" Type="http://schemas.openxmlformats.org/officeDocument/2006/relationships/hyperlink" Target="https://popasngorsovet.gov.ua/6041" TargetMode="External"/><Relationship Id="rId41" Type="http://schemas.openxmlformats.org/officeDocument/2006/relationships/hyperlink" Target="https://www.facebook.com/groups/1210507177033927/posts/1301548354596475/?locale=uk_UA" TargetMode="External"/><Relationship Id="rId54" Type="http://schemas.openxmlformats.org/officeDocument/2006/relationships/hyperlink" Target="https://www.facebook.com/groups/1210507177033927/posts/133809100094221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pasn-gorsovet.gov.ua/5825" TargetMode="External"/><Relationship Id="rId24" Type="http://schemas.openxmlformats.org/officeDocument/2006/relationships/hyperlink" Target="https://www.facebook.com/groups/1210507177033927/posts/1314174556667188?locale=uk_UA" TargetMode="External"/><Relationship Id="rId32" Type="http://schemas.openxmlformats.org/officeDocument/2006/relationships/hyperlink" Target="https://www.facebook.com/groups/1210507177033927/posts/1350555186362458/" TargetMode="External"/><Relationship Id="rId37" Type="http://schemas.openxmlformats.org/officeDocument/2006/relationships/hyperlink" Target="https://www.facebook.com/groups/1210507177033927/posts/1314174556667188?locale=uk_UA" TargetMode="External"/><Relationship Id="rId40" Type="http://schemas.openxmlformats.org/officeDocument/2006/relationships/hyperlink" Target="https://www.facebook.com/groups/1210507177033927/posts/1302451924506118/?locale=uk_UA" TargetMode="External"/><Relationship Id="rId45" Type="http://schemas.openxmlformats.org/officeDocument/2006/relationships/hyperlink" Target="https://www.facebook.com/groups/1210507177033927/posts/1292447145506596/?locale=uk_UA" TargetMode="External"/><Relationship Id="rId53" Type="http://schemas.openxmlformats.org/officeDocument/2006/relationships/hyperlink" Target="https://www.facebook.com/share/p/19ykA5w43o/" TargetMode="External"/><Relationship Id="rId58" Type="http://schemas.openxmlformats.org/officeDocument/2006/relationships/hyperlink" Target="https://nuzhnioteple-sva.gr.org.ua/svyatkovyj-vizyt-vijskova-administratsiya-pryvitala-zahysnykiv-u-reabilitatsijnomu-tsentri-zi-svyatom/" TargetMode="External"/><Relationship Id="rId5" Type="http://schemas.openxmlformats.org/officeDocument/2006/relationships/webSettings" Target="webSettings.xml"/><Relationship Id="rId15" Type="http://schemas.openxmlformats.org/officeDocument/2006/relationships/hyperlink" Target="https://popasn-gorsovet.gov.ua/assets/files/2025/jkg/zv_pua/zv_pva_uva_pua_2025.pdf" TargetMode="External"/><Relationship Id="rId23" Type="http://schemas.openxmlformats.org/officeDocument/2006/relationships/hyperlink" Target="https://www.facebook.com/photo/?fbid=1158735246438633&amp;set=a.232231989088968&amp;locale=uk_UA" TargetMode="External"/><Relationship Id="rId28" Type="http://schemas.openxmlformats.org/officeDocument/2006/relationships/hyperlink" Target="https://www.facebook.com/reel/1157327786366923?locale=uk_UA" TargetMode="External"/><Relationship Id="rId36" Type="http://schemas.openxmlformats.org/officeDocument/2006/relationships/hyperlink" Target="https://www.facebook.com/groups/1210507177033927/posts/1322785219139455?locale=uk_UA" TargetMode="External"/><Relationship Id="rId49" Type="http://schemas.openxmlformats.org/officeDocument/2006/relationships/hyperlink" Target="https://popasn-gorsovet.gov.ua/5878" TargetMode="External"/><Relationship Id="rId57" Type="http://schemas.openxmlformats.org/officeDocument/2006/relationships/hyperlink" Target="https://www.facebook.com/share/p/1BvWcj4eMK/" TargetMode="External"/><Relationship Id="rId61" Type="http://schemas.openxmlformats.org/officeDocument/2006/relationships/fontTable" Target="fontTable.xml"/><Relationship Id="rId10" Type="http://schemas.openxmlformats.org/officeDocument/2006/relationships/hyperlink" Target="https://popasngorsovet.gov.ua/5918" TargetMode="External"/><Relationship Id="rId19" Type="http://schemas.openxmlformats.org/officeDocument/2006/relationships/hyperlink" Target="https://www.facebook.com/groups/1210507177033927/posts/1347955513289092/" TargetMode="External"/><Relationship Id="rId31" Type="http://schemas.openxmlformats.org/officeDocument/2006/relationships/hyperlink" Target="https://popasn-gorsovet.gov.ua/assets/files/2025/jkg/zv_pua/zv_pva_uva_pua_2025.pdf" TargetMode="External"/><Relationship Id="rId44" Type="http://schemas.openxmlformats.org/officeDocument/2006/relationships/hyperlink" Target="https://www.facebook.com/groups/1210507177033927/posts/1298873874863923/?locale=uk_UA" TargetMode="External"/><Relationship Id="rId52" Type="http://schemas.openxmlformats.org/officeDocument/2006/relationships/hyperlink" Target="https://nuzhnioteple-sva.gr.org.ua/08-zhovtnya-2025-roku-do-vsesvitnogo-dnya-psyhichnogo-zdorov-ya-u-nyzhnoteplivskij-silskij-vijskovij-administratsiyi-provedeno-tematychnyj-zahid/"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va.gov.ua/prescenter/category/86-novini/osoblivosti-spilkuvannya-iz-veteranami-ta-veterankami-z-porushennyami-zoru-sluhu-i-movlennya" TargetMode="External"/><Relationship Id="rId14" Type="http://schemas.openxmlformats.org/officeDocument/2006/relationships/hyperlink" Target="https://popasn-gorsovet.gov.ua/bezbariernist_pl_zv_2025_pr_ua" TargetMode="External"/><Relationship Id="rId22" Type="http://schemas.openxmlformats.org/officeDocument/2006/relationships/hyperlink" Target="https://www.facebook.com/photo/?fbid=1161187166193441&amp;set=a.232231982422302&amp;locale=uk_UA" TargetMode="External"/><Relationship Id="rId27" Type="http://schemas.openxmlformats.org/officeDocument/2006/relationships/hyperlink" Target="https://www.facebook.com/photo?fbid=1244001724438223&amp;set=a.294529659385439&amp;locale=uk_UA" TargetMode="External"/><Relationship Id="rId30" Type="http://schemas.openxmlformats.org/officeDocument/2006/relationships/hyperlink" Target="https://popasn-gorsovet.gov.ua/bezbariernist_pl_zv_2025_pr_ua" TargetMode="External"/><Relationship Id="rId35" Type="http://schemas.openxmlformats.org/officeDocument/2006/relationships/hyperlink" Target="https://www.facebook.com/groups/1210507177033927?locale=uk_UA" TargetMode="External"/><Relationship Id="rId43" Type="http://schemas.openxmlformats.org/officeDocument/2006/relationships/hyperlink" Target="https://www.facebook.com/groups/1210507177033927/posts/1301154017969242/?locale=uk_UA" TargetMode="External"/><Relationship Id="rId48" Type="http://schemas.openxmlformats.org/officeDocument/2006/relationships/hyperlink" Target="http://oblosvita-lg.gov.ua/wp-content/uploads/2014/12/89.2.docx" TargetMode="External"/><Relationship Id="rId56" Type="http://schemas.openxmlformats.org/officeDocument/2006/relationships/hyperlink" Target="https://www.facebook.com/share/p/1AC5m8oAQg/" TargetMode="External"/><Relationship Id="rId8" Type="http://schemas.openxmlformats.org/officeDocument/2006/relationships/hyperlink" Target="https://moz.gov.ua/uk/jak-spilkuvatisja-z-ljudinoju-z-porushennjami-sluhu-chi-movlennja" TargetMode="External"/><Relationship Id="rId51" Type="http://schemas.openxmlformats.org/officeDocument/2006/relationships/hyperlink" Target="https://popasn-gorsovet.gov.ua/assets/files/2025/jkg/zv_pua/zv_pva_uva_pua_2025.pdf" TargetMode="External"/><Relationship Id="rId3" Type="http://schemas.openxmlformats.org/officeDocument/2006/relationships/styles" Target="styles.xml"/><Relationship Id="rId12" Type="http://schemas.openxmlformats.org/officeDocument/2006/relationships/hyperlink" Target="https://popasn-gorsovet.gov.ua/5984" TargetMode="External"/><Relationship Id="rId17" Type="http://schemas.openxmlformats.org/officeDocument/2006/relationships/hyperlink" Target="https://www.facebook.com/photo/?fbid=1195558556089635&amp;set=a.232231989088968" TargetMode="External"/><Relationship Id="rId25" Type="http://schemas.openxmlformats.org/officeDocument/2006/relationships/hyperlink" Target="https://www.facebook.com/photo/?fbid=1248369187334810&amp;set=a.294529649385440&amp;locale=uk_UA" TargetMode="External"/><Relationship Id="rId33" Type="http://schemas.openxmlformats.org/officeDocument/2006/relationships/hyperlink" Target="https://www.facebook.com/groups/1210507177033927/posts/1348022763282367/" TargetMode="External"/><Relationship Id="rId38" Type="http://schemas.openxmlformats.org/officeDocument/2006/relationships/hyperlink" Target="https://www.facebook.com/groups/1210507177033927/posts/1322785219139455?locale=uk_UA" TargetMode="External"/><Relationship Id="rId46" Type="http://schemas.openxmlformats.org/officeDocument/2006/relationships/hyperlink" Target="https://www.facebook.com/groups/1210507177033927/posts/1290214869063157?locale=uk_UA"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B416-D058-4AF1-BD3F-80191FB05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79</Pages>
  <Words>85564</Words>
  <Characters>48773</Characters>
  <Application>Microsoft Office Word</Application>
  <DocSecurity>0</DocSecurity>
  <Lines>406</Lines>
  <Paragraphs>268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KMU</Company>
  <LinksUpToDate>false</LinksUpToDate>
  <CharactersWithSpaces>134069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Департамент</cp:lastModifiedBy>
  <cp:revision>524</cp:revision>
  <cp:lastPrinted>2025-07-01T11:44:00Z</cp:lastPrinted>
  <dcterms:created xsi:type="dcterms:W3CDTF">2025-07-08T07:57:00Z</dcterms:created>
  <dcterms:modified xsi:type="dcterms:W3CDTF">2026-01-08T13:47:00Z</dcterms:modified>
</cp:coreProperties>
</file>